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9E5E">
      <w:pPr>
        <w:spacing w:line="590" w:lineRule="exact"/>
        <w:jc w:val="center"/>
        <w:rPr>
          <w:rFonts w:hint="default" w:ascii="Times New Roman" w:hAnsi="Times New Roman" w:eastAsia="方正小标宋简体" w:cs="Times New Roman"/>
          <w:kern w:val="0"/>
          <w:sz w:val="52"/>
          <w:szCs w:val="52"/>
        </w:rPr>
      </w:pPr>
    </w:p>
    <w:p w14:paraId="4F2F2411">
      <w:pPr>
        <w:spacing w:line="590" w:lineRule="exact"/>
        <w:jc w:val="center"/>
        <w:rPr>
          <w:rFonts w:hint="default" w:ascii="Times New Roman" w:hAnsi="Times New Roman" w:eastAsia="方正小标宋简体" w:cs="Times New Roman"/>
          <w:kern w:val="0"/>
          <w:sz w:val="52"/>
          <w:szCs w:val="52"/>
        </w:rPr>
      </w:pPr>
    </w:p>
    <w:p w14:paraId="1D7D2108">
      <w:pPr>
        <w:spacing w:line="590" w:lineRule="exact"/>
        <w:jc w:val="center"/>
        <w:rPr>
          <w:rFonts w:hint="default" w:ascii="Times New Roman" w:hAnsi="Times New Roman" w:eastAsia="方正小标宋简体" w:cs="Times New Roman"/>
          <w:bCs/>
          <w:color w:val="000000"/>
          <w:sz w:val="52"/>
          <w:szCs w:val="52"/>
        </w:rPr>
      </w:pPr>
      <w:bookmarkStart w:id="0" w:name="_GoBack"/>
      <w:r>
        <w:rPr>
          <w:rFonts w:hint="default" w:ascii="Times New Roman" w:hAnsi="Times New Roman" w:eastAsia="方正小标宋简体" w:cs="Times New Roman"/>
          <w:kern w:val="0"/>
          <w:sz w:val="52"/>
          <w:szCs w:val="52"/>
        </w:rPr>
        <w:t>中国共产党广西壮族自治区</w:t>
      </w:r>
      <w:r>
        <w:rPr>
          <w:rFonts w:hint="default" w:ascii="Times New Roman" w:hAnsi="Times New Roman" w:eastAsia="方正小标宋简体" w:cs="Times New Roman"/>
          <w:bCs/>
          <w:color w:val="000000"/>
          <w:sz w:val="52"/>
          <w:szCs w:val="52"/>
        </w:rPr>
        <w:t>委员会</w:t>
      </w:r>
    </w:p>
    <w:p w14:paraId="7F5EEE0E">
      <w:pPr>
        <w:spacing w:line="590" w:lineRule="exact"/>
        <w:jc w:val="center"/>
        <w:rPr>
          <w:rFonts w:hint="default" w:ascii="Times New Roman" w:hAnsi="Times New Roman" w:eastAsia="方正小标宋简体" w:cs="Times New Roman"/>
          <w:kern w:val="0"/>
          <w:sz w:val="52"/>
          <w:szCs w:val="52"/>
        </w:rPr>
      </w:pPr>
      <w:r>
        <w:rPr>
          <w:rFonts w:hint="default" w:ascii="Times New Roman" w:hAnsi="Times New Roman" w:eastAsia="方正小标宋简体" w:cs="Times New Roman"/>
          <w:bCs/>
          <w:color w:val="000000"/>
          <w:sz w:val="52"/>
          <w:szCs w:val="52"/>
        </w:rPr>
        <w:t>老干部局</w:t>
      </w:r>
      <w:r>
        <w:rPr>
          <w:rFonts w:hint="eastAsia" w:eastAsia="方正小标宋简体" w:cs="Times New Roman"/>
          <w:kern w:val="0"/>
          <w:sz w:val="52"/>
          <w:szCs w:val="52"/>
          <w:lang w:eastAsia="zh-CN"/>
        </w:rPr>
        <w:t>2024</w:t>
      </w:r>
      <w:r>
        <w:rPr>
          <w:rFonts w:hint="default" w:ascii="Times New Roman" w:hAnsi="Times New Roman" w:eastAsia="方正小标宋简体" w:cs="Times New Roman"/>
          <w:kern w:val="0"/>
          <w:sz w:val="52"/>
          <w:szCs w:val="52"/>
        </w:rPr>
        <w:t>年</w:t>
      </w:r>
      <w:r>
        <w:rPr>
          <w:rFonts w:hint="default" w:ascii="Times New Roman" w:hAnsi="Times New Roman" w:eastAsia="方正小标宋简体" w:cs="Times New Roman"/>
          <w:kern w:val="0"/>
          <w:sz w:val="52"/>
          <w:szCs w:val="52"/>
          <w:lang w:eastAsia="zh-CN"/>
        </w:rPr>
        <w:t>度</w:t>
      </w:r>
      <w:r>
        <w:rPr>
          <w:rFonts w:hint="default" w:ascii="Times New Roman" w:hAnsi="Times New Roman" w:eastAsia="方正小标宋简体" w:cs="Times New Roman"/>
          <w:kern w:val="0"/>
          <w:sz w:val="52"/>
          <w:szCs w:val="52"/>
        </w:rPr>
        <w:t>部门决算</w:t>
      </w:r>
    </w:p>
    <w:bookmarkEnd w:id="0"/>
    <w:p w14:paraId="48D8BF05">
      <w:pPr>
        <w:spacing w:line="590" w:lineRule="exact"/>
        <w:rPr>
          <w:rFonts w:hint="default" w:ascii="Times New Roman" w:hAnsi="Times New Roman" w:eastAsia="方正小标宋简体" w:cs="Times New Roman"/>
          <w:kern w:val="0"/>
          <w:sz w:val="84"/>
          <w:szCs w:val="84"/>
        </w:rPr>
      </w:pPr>
    </w:p>
    <w:p w14:paraId="51B57C13">
      <w:pPr>
        <w:spacing w:line="590" w:lineRule="exact"/>
        <w:rPr>
          <w:rFonts w:hint="default" w:ascii="Times New Roman" w:hAnsi="Times New Roman" w:eastAsia="ArialUnicodeMS" w:cs="Times New Roman"/>
          <w:kern w:val="0"/>
          <w:sz w:val="84"/>
          <w:szCs w:val="84"/>
        </w:rPr>
      </w:pPr>
    </w:p>
    <w:p w14:paraId="5A09B36E">
      <w:pPr>
        <w:spacing w:line="590" w:lineRule="exact"/>
        <w:rPr>
          <w:rFonts w:hint="default" w:ascii="Times New Roman" w:hAnsi="Times New Roman" w:eastAsia="ArialUnicodeMS" w:cs="Times New Roman"/>
          <w:kern w:val="0"/>
          <w:sz w:val="84"/>
          <w:szCs w:val="84"/>
        </w:rPr>
      </w:pPr>
    </w:p>
    <w:p w14:paraId="0C84E837">
      <w:pPr>
        <w:spacing w:line="590" w:lineRule="exact"/>
        <w:rPr>
          <w:rFonts w:hint="default" w:ascii="Times New Roman" w:hAnsi="Times New Roman" w:eastAsia="ArialUnicodeMS" w:cs="Times New Roman"/>
          <w:kern w:val="0"/>
          <w:sz w:val="84"/>
          <w:szCs w:val="84"/>
        </w:rPr>
      </w:pPr>
    </w:p>
    <w:p w14:paraId="7C65190C">
      <w:pPr>
        <w:spacing w:line="590" w:lineRule="exact"/>
        <w:rPr>
          <w:rFonts w:hint="default" w:ascii="Times New Roman" w:hAnsi="Times New Roman" w:eastAsia="ArialUnicodeMS" w:cs="Times New Roman"/>
          <w:kern w:val="0"/>
          <w:sz w:val="84"/>
          <w:szCs w:val="84"/>
        </w:rPr>
      </w:pPr>
    </w:p>
    <w:p w14:paraId="2041BC40">
      <w:pPr>
        <w:spacing w:line="590" w:lineRule="exact"/>
        <w:rPr>
          <w:rFonts w:hint="default" w:ascii="Times New Roman" w:hAnsi="Times New Roman" w:eastAsia="ArialUnicodeMS" w:cs="Times New Roman"/>
          <w:kern w:val="0"/>
          <w:sz w:val="84"/>
          <w:szCs w:val="84"/>
        </w:rPr>
      </w:pPr>
    </w:p>
    <w:p w14:paraId="18C4DEA8">
      <w:pPr>
        <w:spacing w:line="590" w:lineRule="exact"/>
        <w:jc w:val="center"/>
        <w:rPr>
          <w:rFonts w:hint="default" w:ascii="Times New Roman" w:hAnsi="Times New Roman" w:eastAsia="黑体" w:cs="Times New Roman"/>
          <w:kern w:val="0"/>
          <w:sz w:val="44"/>
          <w:szCs w:val="44"/>
        </w:rPr>
      </w:pPr>
    </w:p>
    <w:p w14:paraId="3589FEF8">
      <w:pPr>
        <w:spacing w:line="590" w:lineRule="exact"/>
        <w:jc w:val="center"/>
        <w:rPr>
          <w:rFonts w:hint="default" w:ascii="Times New Roman" w:hAnsi="Times New Roman" w:eastAsia="黑体" w:cs="Times New Roman"/>
          <w:kern w:val="0"/>
          <w:sz w:val="44"/>
          <w:szCs w:val="44"/>
        </w:rPr>
      </w:pPr>
    </w:p>
    <w:p w14:paraId="106A7233">
      <w:pPr>
        <w:spacing w:line="590" w:lineRule="exact"/>
        <w:jc w:val="center"/>
        <w:rPr>
          <w:rFonts w:hint="default" w:ascii="Times New Roman" w:hAnsi="Times New Roman" w:eastAsia="黑体" w:cs="Times New Roman"/>
          <w:kern w:val="0"/>
          <w:sz w:val="44"/>
          <w:szCs w:val="44"/>
        </w:rPr>
      </w:pPr>
    </w:p>
    <w:p w14:paraId="58E145D0">
      <w:pPr>
        <w:spacing w:line="590" w:lineRule="exact"/>
        <w:jc w:val="center"/>
        <w:rPr>
          <w:rFonts w:hint="default" w:ascii="Times New Roman" w:hAnsi="Times New Roman" w:eastAsia="黑体" w:cs="Times New Roman"/>
          <w:kern w:val="0"/>
          <w:sz w:val="44"/>
          <w:szCs w:val="44"/>
        </w:rPr>
      </w:pPr>
    </w:p>
    <w:p w14:paraId="07895B1A">
      <w:pPr>
        <w:spacing w:line="590" w:lineRule="exact"/>
        <w:jc w:val="center"/>
        <w:rPr>
          <w:rFonts w:hint="default" w:ascii="Times New Roman" w:hAnsi="Times New Roman" w:eastAsia="黑体" w:cs="Times New Roman"/>
          <w:kern w:val="0"/>
          <w:sz w:val="44"/>
          <w:szCs w:val="44"/>
        </w:rPr>
      </w:pPr>
    </w:p>
    <w:p w14:paraId="2FBCA07B">
      <w:pPr>
        <w:spacing w:line="590" w:lineRule="exact"/>
        <w:jc w:val="center"/>
        <w:rPr>
          <w:rFonts w:hint="default" w:ascii="Times New Roman" w:hAnsi="Times New Roman" w:eastAsia="黑体" w:cs="Times New Roman"/>
          <w:kern w:val="0"/>
          <w:sz w:val="44"/>
          <w:szCs w:val="44"/>
        </w:rPr>
      </w:pPr>
    </w:p>
    <w:p w14:paraId="0560495F">
      <w:pPr>
        <w:spacing w:line="590" w:lineRule="exact"/>
        <w:jc w:val="center"/>
        <w:rPr>
          <w:rFonts w:hint="default" w:ascii="Times New Roman" w:hAnsi="Times New Roman" w:eastAsia="黑体" w:cs="Times New Roman"/>
          <w:kern w:val="0"/>
          <w:sz w:val="44"/>
          <w:szCs w:val="44"/>
        </w:rPr>
      </w:pPr>
    </w:p>
    <w:p w14:paraId="597643D9">
      <w:pPr>
        <w:spacing w:line="590" w:lineRule="exact"/>
        <w:jc w:val="center"/>
        <w:rPr>
          <w:rFonts w:hint="default" w:ascii="Times New Roman" w:hAnsi="Times New Roman" w:eastAsia="黑体" w:cs="Times New Roman"/>
          <w:kern w:val="0"/>
          <w:sz w:val="44"/>
          <w:szCs w:val="44"/>
        </w:rPr>
      </w:pPr>
    </w:p>
    <w:p w14:paraId="16D27B96">
      <w:pPr>
        <w:spacing w:line="590" w:lineRule="exact"/>
        <w:jc w:val="center"/>
        <w:rPr>
          <w:rFonts w:hint="default" w:ascii="Times New Roman" w:hAnsi="Times New Roman" w:eastAsia="黑体" w:cs="Times New Roman"/>
          <w:kern w:val="0"/>
          <w:sz w:val="44"/>
          <w:szCs w:val="44"/>
        </w:rPr>
      </w:pPr>
    </w:p>
    <w:p w14:paraId="5924EBEC">
      <w:pPr>
        <w:spacing w:line="590" w:lineRule="exact"/>
        <w:jc w:val="center"/>
        <w:rPr>
          <w:rFonts w:hint="default" w:ascii="Times New Roman" w:hAnsi="Times New Roman" w:eastAsia="黑体" w:cs="Times New Roman"/>
          <w:kern w:val="0"/>
          <w:sz w:val="44"/>
          <w:szCs w:val="44"/>
        </w:rPr>
      </w:pPr>
    </w:p>
    <w:p w14:paraId="163137F0">
      <w:pPr>
        <w:spacing w:line="590" w:lineRule="exact"/>
        <w:jc w:val="center"/>
        <w:rPr>
          <w:rFonts w:hint="default" w:ascii="Times New Roman" w:hAnsi="Times New Roman" w:eastAsia="黑体" w:cs="Times New Roman"/>
          <w:kern w:val="0"/>
          <w:sz w:val="44"/>
          <w:szCs w:val="44"/>
        </w:rPr>
      </w:pPr>
    </w:p>
    <w:p w14:paraId="53647FF3">
      <w:pPr>
        <w:spacing w:line="590" w:lineRule="exact"/>
        <w:jc w:val="center"/>
        <w:rPr>
          <w:rFonts w:hint="default" w:ascii="Times New Roman" w:hAnsi="Times New Roman" w:eastAsia="黑体" w:cs="Times New Roman"/>
          <w:kern w:val="0"/>
          <w:sz w:val="44"/>
          <w:szCs w:val="44"/>
        </w:rPr>
      </w:pPr>
    </w:p>
    <w:p w14:paraId="4A38C415">
      <w:pPr>
        <w:keepNext w:val="0"/>
        <w:keepLines w:val="0"/>
        <w:pageBreakBefore w:val="0"/>
        <w:widowControl w:val="0"/>
        <w:kinsoku/>
        <w:wordWrap/>
        <w:overflowPunct/>
        <w:topLinePunct w:val="0"/>
        <w:bidi w:val="0"/>
        <w:snapToGrid/>
        <w:spacing w:line="550" w:lineRule="exact"/>
        <w:ind w:firstLine="646"/>
        <w:jc w:val="center"/>
        <w:textAlignment w:val="auto"/>
        <w:outlineLvl w:val="9"/>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目    录</w:t>
      </w:r>
    </w:p>
    <w:p w14:paraId="069C8973">
      <w:pPr>
        <w:keepNext w:val="0"/>
        <w:keepLines w:val="0"/>
        <w:pageBreakBefore w:val="0"/>
        <w:widowControl w:val="0"/>
        <w:kinsoku/>
        <w:wordWrap/>
        <w:overflowPunct/>
        <w:topLinePunct w:val="0"/>
        <w:bidi w:val="0"/>
        <w:snapToGrid/>
        <w:spacing w:line="550" w:lineRule="exact"/>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w:t>
      </w:r>
      <w:r>
        <w:rPr>
          <w:rFonts w:hint="default" w:ascii="Times New Roman" w:hAnsi="Times New Roman" w:eastAsia="黑体" w:cs="Times New Roman"/>
          <w:bCs/>
          <w:color w:val="000000"/>
          <w:sz w:val="32"/>
          <w:szCs w:val="32"/>
        </w:rPr>
        <w:t>自治区党委老干部局</w:t>
      </w:r>
      <w:r>
        <w:rPr>
          <w:rFonts w:hint="default" w:ascii="Times New Roman" w:hAnsi="Times New Roman" w:eastAsia="黑体" w:cs="Times New Roman"/>
          <w:sz w:val="32"/>
          <w:szCs w:val="32"/>
        </w:rPr>
        <w:t>概况</w:t>
      </w:r>
    </w:p>
    <w:p w14:paraId="3AE4CB2A">
      <w:pPr>
        <w:keepNext w:val="0"/>
        <w:keepLines w:val="0"/>
        <w:pageBreakBefore w:val="0"/>
        <w:widowControl w:val="0"/>
        <w:kinsoku/>
        <w:wordWrap/>
        <w:overflowPunct/>
        <w:topLinePunct w:val="0"/>
        <w:bidi w:val="0"/>
        <w:snapToGrid/>
        <w:spacing w:line="55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本部门职责</w:t>
      </w:r>
    </w:p>
    <w:p w14:paraId="3DE1A4B1">
      <w:pPr>
        <w:keepNext w:val="0"/>
        <w:keepLines w:val="0"/>
        <w:pageBreakBefore w:val="0"/>
        <w:widowControl w:val="0"/>
        <w:kinsoku/>
        <w:wordWrap/>
        <w:overflowPunct/>
        <w:topLinePunct w:val="0"/>
        <w:bidi w:val="0"/>
        <w:snapToGrid/>
        <w:spacing w:line="550" w:lineRule="exact"/>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机构设置情况</w:t>
      </w:r>
    </w:p>
    <w:p w14:paraId="7A0616AC">
      <w:pPr>
        <w:keepNext w:val="0"/>
        <w:keepLines w:val="0"/>
        <w:pageBreakBefore w:val="0"/>
        <w:widowControl w:val="0"/>
        <w:kinsoku/>
        <w:wordWrap/>
        <w:overflowPunct/>
        <w:topLinePunct w:val="0"/>
        <w:bidi w:val="0"/>
        <w:snapToGrid/>
        <w:spacing w:line="550" w:lineRule="exact"/>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w:t>
      </w:r>
      <w:r>
        <w:rPr>
          <w:rFonts w:hint="default" w:ascii="Times New Roman" w:hAnsi="Times New Roman" w:eastAsia="黑体" w:cs="Times New Roman"/>
          <w:bCs/>
          <w:color w:val="000000"/>
          <w:sz w:val="32"/>
          <w:szCs w:val="32"/>
        </w:rPr>
        <w:t>自治区党委老干部局</w:t>
      </w:r>
      <w:r>
        <w:rPr>
          <w:rFonts w:hint="eastAsia" w:eastAsia="黑体" w:cs="Times New Roman"/>
          <w:sz w:val="32"/>
          <w:szCs w:val="32"/>
          <w:lang w:eastAsia="zh-CN"/>
        </w:rPr>
        <w:t>2024</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度</w:t>
      </w:r>
      <w:r>
        <w:rPr>
          <w:rFonts w:hint="default" w:ascii="Times New Roman" w:hAnsi="Times New Roman" w:eastAsia="黑体" w:cs="Times New Roman"/>
          <w:sz w:val="32"/>
          <w:szCs w:val="32"/>
        </w:rPr>
        <w:t>部门决算报表</w:t>
      </w:r>
    </w:p>
    <w:p w14:paraId="1C70AA7A">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表一：收入支出决算总表</w:t>
      </w:r>
    </w:p>
    <w:p w14:paraId="23E0098D">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表二：收入决算表</w:t>
      </w:r>
    </w:p>
    <w:p w14:paraId="5B75F855">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表三：支出决算表</w:t>
      </w:r>
    </w:p>
    <w:p w14:paraId="0E218C0E">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表四：财政拨款收入支出决算总表</w:t>
      </w:r>
    </w:p>
    <w:p w14:paraId="2F6E4D65">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表五：一般公共预算财政拨款支出决算表</w:t>
      </w:r>
    </w:p>
    <w:p w14:paraId="65B2F998">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表六：一般公共预算财政拨款基本支出</w:t>
      </w:r>
      <w:r>
        <w:rPr>
          <w:rFonts w:hint="default" w:ascii="Times New Roman" w:hAnsi="Times New Roman" w:eastAsia="仿宋_GB2312" w:cs="Times New Roman"/>
          <w:sz w:val="32"/>
          <w:szCs w:val="32"/>
          <w:lang w:eastAsia="zh-CN"/>
        </w:rPr>
        <w:t>决算明细</w:t>
      </w:r>
      <w:r>
        <w:rPr>
          <w:rFonts w:hint="default" w:ascii="Times New Roman" w:hAnsi="Times New Roman" w:eastAsia="仿宋_GB2312" w:cs="Times New Roman"/>
          <w:sz w:val="32"/>
          <w:szCs w:val="32"/>
        </w:rPr>
        <w:t>表</w:t>
      </w:r>
    </w:p>
    <w:p w14:paraId="4884C3CE">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w w:val="96"/>
          <w:sz w:val="32"/>
          <w:szCs w:val="32"/>
        </w:rPr>
        <w:t>表七：</w:t>
      </w:r>
      <w:r>
        <w:rPr>
          <w:rFonts w:hint="default" w:ascii="Times New Roman" w:hAnsi="Times New Roman" w:eastAsia="仿宋_GB2312" w:cs="Times New Roman"/>
          <w:sz w:val="32"/>
          <w:szCs w:val="32"/>
        </w:rPr>
        <w:t>政府性基金预算财政拨款收入支出决算表</w:t>
      </w:r>
    </w:p>
    <w:p w14:paraId="4EDFDC35">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表八：</w:t>
      </w: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预算财政拨款支出决算表</w:t>
      </w:r>
    </w:p>
    <w:p w14:paraId="5FEE237D">
      <w:pPr>
        <w:keepNext w:val="0"/>
        <w:keepLines w:val="0"/>
        <w:pageBreakBefore w:val="0"/>
        <w:widowControl w:val="0"/>
        <w:kinsoku/>
        <w:wordWrap/>
        <w:overflowPunct/>
        <w:topLinePunct w:val="0"/>
        <w:bidi w:val="0"/>
        <w:snapToGrid/>
        <w:spacing w:line="550" w:lineRule="exact"/>
        <w:ind w:left="645"/>
        <w:textAlignment w:val="auto"/>
        <w:outlineLvl w:val="9"/>
        <w:rPr>
          <w:rFonts w:hint="default" w:ascii="Times New Roman" w:hAnsi="Times New Roman" w:eastAsia="仿宋_GB2312" w:cs="Times New Roman"/>
          <w:w w:val="96"/>
          <w:sz w:val="32"/>
          <w:szCs w:val="32"/>
        </w:rPr>
      </w:pP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96"/>
          <w:sz w:val="32"/>
          <w:szCs w:val="32"/>
        </w:rPr>
        <w:t>财政拨款</w:t>
      </w:r>
      <w:r>
        <w:rPr>
          <w:rFonts w:hint="default" w:ascii="Times New Roman" w:hAnsi="Times New Roman" w:eastAsia="仿宋_GB2312" w:cs="Times New Roman"/>
          <w:w w:val="96"/>
          <w:sz w:val="32"/>
          <w:szCs w:val="32"/>
          <w:lang w:eastAsia="zh-CN"/>
        </w:rPr>
        <w:t>安排的</w:t>
      </w:r>
      <w:r>
        <w:rPr>
          <w:rFonts w:hint="default" w:ascii="Times New Roman" w:hAnsi="Times New Roman" w:eastAsia="仿宋_GB2312" w:cs="Times New Roman"/>
          <w:w w:val="96"/>
          <w:sz w:val="32"/>
          <w:szCs w:val="32"/>
        </w:rPr>
        <w:t>“三公”经费支出决算表</w:t>
      </w:r>
    </w:p>
    <w:p w14:paraId="7A71E6A6">
      <w:pPr>
        <w:keepNext w:val="0"/>
        <w:keepLines w:val="0"/>
        <w:pageBreakBefore w:val="0"/>
        <w:widowControl w:val="0"/>
        <w:kinsoku/>
        <w:wordWrap/>
        <w:overflowPunct/>
        <w:topLinePunct w:val="0"/>
        <w:bidi w:val="0"/>
        <w:snapToGrid/>
        <w:spacing w:line="550" w:lineRule="exact"/>
        <w:ind w:firstLine="645"/>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第三部分：</w:t>
      </w:r>
      <w:r>
        <w:rPr>
          <w:rFonts w:hint="default" w:ascii="Times New Roman" w:hAnsi="Times New Roman" w:eastAsia="黑体" w:cs="Times New Roman"/>
          <w:bCs/>
          <w:color w:val="000000"/>
          <w:w w:val="98"/>
          <w:sz w:val="32"/>
          <w:szCs w:val="32"/>
        </w:rPr>
        <w:t>自治区党委老干部局</w:t>
      </w:r>
      <w:r>
        <w:rPr>
          <w:rFonts w:hint="eastAsia" w:eastAsia="黑体" w:cs="Times New Roman"/>
          <w:w w:val="98"/>
          <w:sz w:val="32"/>
          <w:szCs w:val="32"/>
          <w:lang w:eastAsia="zh-CN"/>
        </w:rPr>
        <w:t>2024</w:t>
      </w:r>
      <w:r>
        <w:rPr>
          <w:rFonts w:hint="default" w:ascii="Times New Roman" w:hAnsi="Times New Roman" w:eastAsia="黑体" w:cs="Times New Roman"/>
          <w:w w:val="98"/>
          <w:sz w:val="32"/>
          <w:szCs w:val="32"/>
        </w:rPr>
        <w:t>年度部门决算情况说明</w:t>
      </w:r>
    </w:p>
    <w:p w14:paraId="1588E0A1">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年度收入支出决算总体情况</w:t>
      </w:r>
    </w:p>
    <w:p w14:paraId="7F54A82F">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kern w:val="0"/>
          <w:sz w:val="32"/>
          <w:szCs w:val="32"/>
        </w:rPr>
        <w:t>公共预算财政拨款支出决算情况</w:t>
      </w:r>
    </w:p>
    <w:p w14:paraId="64071C1D">
      <w:pPr>
        <w:keepNext w:val="0"/>
        <w:keepLines w:val="0"/>
        <w:pageBreakBefore w:val="0"/>
        <w:widowControl w:val="0"/>
        <w:kinsoku/>
        <w:wordWrap/>
        <w:overflowPunct/>
        <w:topLinePunct w:val="0"/>
        <w:autoSpaceDE w:val="0"/>
        <w:autoSpaceDN w:val="0"/>
        <w:bidi w:val="0"/>
        <w:adjustRightInd w:val="0"/>
        <w:snapToGrid/>
        <w:spacing w:line="550" w:lineRule="exact"/>
        <w:ind w:firstLine="626" w:firstLineChars="200"/>
        <w:jc w:val="left"/>
        <w:textAlignment w:val="auto"/>
        <w:outlineLvl w:val="9"/>
        <w:rPr>
          <w:rFonts w:hint="default" w:ascii="Times New Roman" w:hAnsi="Times New Roman" w:eastAsia="仿宋_GB2312" w:cs="Times New Roman"/>
          <w:w w:val="98"/>
          <w:kern w:val="0"/>
          <w:sz w:val="32"/>
          <w:szCs w:val="32"/>
          <w:lang w:eastAsia="zh-CN"/>
        </w:rPr>
      </w:pPr>
      <w:r>
        <w:rPr>
          <w:rFonts w:hint="default" w:ascii="Times New Roman" w:hAnsi="Times New Roman" w:eastAsia="仿宋_GB2312" w:cs="Times New Roman"/>
          <w:w w:val="98"/>
          <w:kern w:val="0"/>
          <w:sz w:val="32"/>
          <w:szCs w:val="32"/>
        </w:rPr>
        <w:t>三、</w:t>
      </w:r>
      <w:r>
        <w:rPr>
          <w:rFonts w:hint="eastAsia" w:eastAsia="仿宋_GB2312" w:cs="Times New Roman"/>
          <w:kern w:val="0"/>
          <w:sz w:val="32"/>
          <w:szCs w:val="32"/>
          <w:lang w:eastAsia="zh-CN"/>
        </w:rPr>
        <w:t>2024</w:t>
      </w:r>
      <w:r>
        <w:rPr>
          <w:rFonts w:hint="default" w:ascii="Times New Roman" w:hAnsi="Times New Roman" w:eastAsia="仿宋_GB2312" w:cs="Times New Roman"/>
          <w:w w:val="98"/>
          <w:kern w:val="0"/>
          <w:sz w:val="32"/>
          <w:szCs w:val="32"/>
        </w:rPr>
        <w:t>年度一般公共预算财政拨款基本支出决算情况</w:t>
      </w:r>
      <w:r>
        <w:rPr>
          <w:rFonts w:hint="default" w:ascii="Times New Roman" w:hAnsi="Times New Roman" w:eastAsia="仿宋_GB2312" w:cs="Times New Roman"/>
          <w:w w:val="98"/>
          <w:kern w:val="0"/>
          <w:sz w:val="32"/>
          <w:szCs w:val="32"/>
          <w:lang w:eastAsia="zh-CN"/>
        </w:rPr>
        <w:t>说明</w:t>
      </w:r>
    </w:p>
    <w:p w14:paraId="7BE16D14">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年度政府性基金支出决算情况</w:t>
      </w:r>
    </w:p>
    <w:p w14:paraId="76AE1271">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五</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国有资本经营预算</w:t>
      </w:r>
      <w:r>
        <w:rPr>
          <w:rFonts w:hint="default" w:ascii="Times New Roman" w:hAnsi="Times New Roman" w:eastAsia="仿宋_GB2312" w:cs="Times New Roman"/>
          <w:kern w:val="0"/>
          <w:sz w:val="32"/>
          <w:szCs w:val="32"/>
        </w:rPr>
        <w:t>支出决算情况</w:t>
      </w:r>
    </w:p>
    <w:p w14:paraId="5ABF57DF">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六</w:t>
      </w:r>
      <w:r>
        <w:rPr>
          <w:rFonts w:hint="default" w:ascii="Times New Roman" w:hAnsi="Times New Roman" w:eastAsia="仿宋_GB2312" w:cs="Times New Roman"/>
          <w:kern w:val="0"/>
          <w:sz w:val="32"/>
          <w:szCs w:val="32"/>
        </w:rPr>
        <w:t>、财政拨款</w:t>
      </w:r>
      <w:r>
        <w:rPr>
          <w:rFonts w:hint="default" w:ascii="Times New Roman" w:hAnsi="Times New Roman" w:eastAsia="仿宋_GB2312" w:cs="Times New Roman"/>
          <w:kern w:val="0"/>
          <w:sz w:val="32"/>
          <w:szCs w:val="32"/>
          <w:lang w:eastAsia="zh-CN"/>
        </w:rPr>
        <w:t>安排的</w:t>
      </w:r>
      <w:r>
        <w:rPr>
          <w:rFonts w:hint="default" w:ascii="Times New Roman" w:hAnsi="Times New Roman" w:eastAsia="仿宋_GB2312" w:cs="Times New Roman"/>
          <w:kern w:val="0"/>
          <w:sz w:val="32"/>
          <w:szCs w:val="32"/>
        </w:rPr>
        <w:t>“三公”经费支出</w:t>
      </w:r>
      <w:r>
        <w:rPr>
          <w:rFonts w:hint="default" w:ascii="Times New Roman" w:hAnsi="Times New Roman" w:eastAsia="仿宋_GB2312" w:cs="Times New Roman"/>
          <w:kern w:val="0"/>
          <w:sz w:val="32"/>
          <w:szCs w:val="32"/>
          <w:lang w:eastAsia="zh-CN"/>
        </w:rPr>
        <w:t>决算</w:t>
      </w:r>
      <w:r>
        <w:rPr>
          <w:rFonts w:hint="default" w:ascii="Times New Roman" w:hAnsi="Times New Roman" w:eastAsia="仿宋_GB2312" w:cs="Times New Roman"/>
          <w:kern w:val="0"/>
          <w:sz w:val="32"/>
          <w:szCs w:val="32"/>
        </w:rPr>
        <w:t>情况</w:t>
      </w:r>
      <w:r>
        <w:rPr>
          <w:rFonts w:hint="default" w:ascii="Times New Roman" w:hAnsi="Times New Roman" w:eastAsia="仿宋_GB2312" w:cs="Times New Roman"/>
          <w:kern w:val="0"/>
          <w:sz w:val="32"/>
          <w:szCs w:val="32"/>
          <w:lang w:eastAsia="zh-CN"/>
        </w:rPr>
        <w:t>说明</w:t>
      </w:r>
    </w:p>
    <w:p w14:paraId="08043C4F">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rPr>
        <w:t>、其他重要事项情况说明</w:t>
      </w:r>
    </w:p>
    <w:p w14:paraId="19F0CE8C">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八、预算绩效管理工作开展情况</w:t>
      </w:r>
    </w:p>
    <w:p w14:paraId="1096ED2B">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第四部分：名词解释</w:t>
      </w:r>
    </w:p>
    <w:p w14:paraId="64EB591A">
      <w:pPr>
        <w:spacing w:line="59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w:t>
      </w:r>
      <w:r>
        <w:rPr>
          <w:rFonts w:hint="default" w:ascii="Times New Roman" w:hAnsi="Times New Roman" w:eastAsia="黑体" w:cs="Times New Roman"/>
          <w:bCs/>
          <w:color w:val="000000"/>
          <w:sz w:val="32"/>
          <w:szCs w:val="32"/>
        </w:rPr>
        <w:t>自治区党委老干部局</w:t>
      </w:r>
      <w:r>
        <w:rPr>
          <w:rFonts w:hint="default" w:ascii="Times New Roman" w:hAnsi="Times New Roman" w:eastAsia="黑体" w:cs="Times New Roman"/>
          <w:sz w:val="32"/>
          <w:szCs w:val="32"/>
        </w:rPr>
        <w:t>概况</w:t>
      </w:r>
    </w:p>
    <w:p w14:paraId="12954022">
      <w:pPr>
        <w:spacing w:line="590" w:lineRule="exact"/>
        <w:ind w:firstLine="646"/>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本部门职责</w:t>
      </w:r>
    </w:p>
    <w:p w14:paraId="16F48D91">
      <w:pPr>
        <w:spacing w:line="59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（一）宣传、贯彻、落实党中央、国务院和自治区党委、自治区人民政府关于老干部工作的方针、政策，研究制定我区的实施办法，并对落实情况进行督促检查。</w:t>
      </w:r>
    </w:p>
    <w:p w14:paraId="1FA238D8">
      <w:pPr>
        <w:spacing w:line="59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二）指导协调各地各部门加强离退休干部思想政治工作，督促指导各地各部门落实离退休干部党建工作责任，制定加强全区离退休干部党建工作有关办法措施，开展离退休干部党建工作调查研究，向自治区党委提出加强和改进相关工作的建议。</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（三）检查、督促、协调有关部门落实老干部政治、生活待遇，做好</w:t>
      </w:r>
      <w:r>
        <w:rPr>
          <w:rFonts w:hint="default" w:ascii="Times New Roman" w:hAnsi="Times New Roman" w:eastAsia="仿宋_GB2312" w:cs="Times New Roman"/>
          <w:kern w:val="0"/>
          <w:sz w:val="32"/>
          <w:szCs w:val="32"/>
          <w:lang w:eastAsia="zh-CN"/>
        </w:rPr>
        <w:t>易</w:t>
      </w:r>
      <w:r>
        <w:rPr>
          <w:rFonts w:hint="default" w:ascii="Times New Roman" w:hAnsi="Times New Roman" w:eastAsia="仿宋_GB2312" w:cs="Times New Roman"/>
          <w:kern w:val="0"/>
          <w:sz w:val="32"/>
          <w:szCs w:val="32"/>
        </w:rPr>
        <w:t>地安置离休干部的服务工作，做好离休干部提高待遇审批和来信来访工作。</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（四）督促指导各地各部门做好老干部服务管理工作。</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（五）指导各地各部门加强和创新离退休干部文化建设，组织指导老干部开展各类文体活动，指导各级老年大学、老干部活动中心建设。</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（六）组织指导开展相关活动，引导离退休干部发挥优势作用，继续为经济社会发展作贡献。</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（七）组织开展老干部工作新情况新问题的调查研究，及时提出建议，为自治区党委、自治区人民政府制定有关政策提供决策参考。</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（八）组织指导老干部工作部门的干部培训工作，研究制定加强全区老干部工作部门自身建设的办法措施。</w:t>
      </w:r>
      <w:r>
        <w:rPr>
          <w:rFonts w:hint="default" w:ascii="Times New Roman" w:hAnsi="Times New Roman" w:eastAsia="仿宋_GB2312" w:cs="Times New Roman"/>
          <w:kern w:val="0"/>
          <w:sz w:val="32"/>
          <w:szCs w:val="32"/>
        </w:rPr>
        <w:br w:type="textWrapping"/>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（九）完成自治区党委交办的其他任务。</w:t>
      </w:r>
    </w:p>
    <w:p w14:paraId="29F0C3E8">
      <w:pPr>
        <w:spacing w:line="590" w:lineRule="exact"/>
        <w:ind w:firstLine="646"/>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机构设置情况</w:t>
      </w:r>
    </w:p>
    <w:p w14:paraId="0142FEC6">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纳入自治区党委老干部局</w:t>
      </w:r>
      <w:r>
        <w:rPr>
          <w:rFonts w:hint="eastAsia" w:eastAsia="仿宋_GB2312" w:cs="Times New Roman"/>
          <w:kern w:val="0"/>
          <w:sz w:val="32"/>
          <w:szCs w:val="32"/>
          <w:lang w:val="en-US" w:eastAsia="zh-CN"/>
        </w:rPr>
        <w:t>2024</w:t>
      </w:r>
      <w:r>
        <w:rPr>
          <w:rFonts w:hint="default" w:ascii="Times New Roman" w:hAnsi="Times New Roman" w:eastAsia="仿宋_GB2312" w:cs="Times New Roman"/>
          <w:kern w:val="0"/>
          <w:sz w:val="32"/>
          <w:szCs w:val="32"/>
          <w:lang w:val="en-US" w:eastAsia="zh-CN"/>
        </w:rPr>
        <w:t>年度部门决算编制范围</w:t>
      </w:r>
      <w:r>
        <w:rPr>
          <w:rFonts w:hint="default" w:ascii="Times New Roman" w:hAnsi="Times New Roman" w:eastAsia="仿宋_GB2312" w:cs="Times New Roman"/>
          <w:kern w:val="0"/>
          <w:sz w:val="32"/>
          <w:szCs w:val="32"/>
          <w:lang w:eastAsia="zh-CN"/>
        </w:rPr>
        <w:t>包括</w:t>
      </w:r>
      <w:r>
        <w:rPr>
          <w:rFonts w:hint="default" w:ascii="Times New Roman" w:hAnsi="Times New Roman" w:eastAsia="仿宋_GB2312" w:cs="Times New Roman"/>
          <w:kern w:val="0"/>
          <w:sz w:val="32"/>
          <w:szCs w:val="32"/>
        </w:rPr>
        <w:t>自治区党委老干部局本级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行政单位）和</w:t>
      </w:r>
      <w:r>
        <w:rPr>
          <w:rFonts w:hint="default" w:ascii="Times New Roman" w:hAnsi="Times New Roman" w:eastAsia="仿宋_GB2312" w:cs="Times New Roman"/>
          <w:kern w:val="0"/>
          <w:sz w:val="32"/>
          <w:szCs w:val="32"/>
        </w:rPr>
        <w:t>4个直属单位（公益一类</w:t>
      </w:r>
      <w:r>
        <w:rPr>
          <w:rFonts w:hint="default" w:ascii="Times New Roman" w:hAnsi="Times New Roman" w:eastAsia="仿宋_GB2312" w:cs="Times New Roman"/>
          <w:kern w:val="0"/>
          <w:sz w:val="32"/>
          <w:szCs w:val="32"/>
          <w:lang w:eastAsia="zh-CN"/>
        </w:rPr>
        <w:t>参公事业单位</w:t>
      </w:r>
      <w:r>
        <w:rPr>
          <w:rFonts w:hint="default" w:ascii="Times New Roman" w:hAnsi="Times New Roman" w:eastAsia="仿宋_GB2312" w:cs="Times New Roman"/>
          <w:kern w:val="0"/>
          <w:sz w:val="32"/>
          <w:szCs w:val="32"/>
        </w:rPr>
        <w:t>），均为全额财政供给单位。</w:t>
      </w:r>
    </w:p>
    <w:p w14:paraId="78B5025A">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根据《自治区党委办公厅关于印发</w:t>
      </w:r>
      <w:r>
        <w:rPr>
          <w:rFonts w:hint="default" w:ascii="Times New Roman" w:hAnsi="Times New Roman" w:eastAsia="仿宋_GB2312" w:cs="Times New Roman"/>
          <w:kern w:val="0"/>
          <w:sz w:val="32"/>
          <w:szCs w:val="32"/>
          <w:lang w:eastAsia="zh-CN"/>
        </w:rPr>
        <w:t>〈中共</w:t>
      </w:r>
      <w:r>
        <w:rPr>
          <w:rFonts w:hint="default" w:ascii="Times New Roman" w:hAnsi="Times New Roman" w:eastAsia="仿宋_GB2312" w:cs="Times New Roman"/>
          <w:kern w:val="0"/>
          <w:sz w:val="32"/>
          <w:szCs w:val="32"/>
        </w:rPr>
        <w:t>广西壮族自治区</w:t>
      </w:r>
      <w:r>
        <w:rPr>
          <w:rFonts w:hint="default" w:ascii="Times New Roman" w:hAnsi="Times New Roman" w:eastAsia="仿宋_GB2312" w:cs="Times New Roman"/>
          <w:kern w:val="0"/>
          <w:sz w:val="32"/>
          <w:szCs w:val="32"/>
          <w:lang w:eastAsia="zh-CN"/>
        </w:rPr>
        <w:t>委员会老干部局</w:t>
      </w:r>
      <w:r>
        <w:rPr>
          <w:rFonts w:hint="default" w:ascii="Times New Roman" w:hAnsi="Times New Roman" w:eastAsia="仿宋_GB2312" w:cs="Times New Roman"/>
          <w:kern w:val="0"/>
          <w:sz w:val="32"/>
          <w:szCs w:val="32"/>
        </w:rPr>
        <w:t>职能配置、内设机构和人员编制规定</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的通知》（厅发〔2019〕</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号），自治区党委老干部局机关内设机构设置为：办公室、党建工作处、服务指导处、文化建设处、宣传调研处、自治区关心下一代工作委员会办公室、机关党委共7个处（室）。</w:t>
      </w:r>
    </w:p>
    <w:p w14:paraId="177C2526">
      <w:pPr>
        <w:spacing w:line="59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直属单位：广西老年大学（广西老干部活动中心、广西老干部党校）、广西壮族自治区直属机关干部休养所（广西老年大学直属分校、广西老干部党校直属分校）、广西壮族自治区桂林老干部休养所、广西壮族自治区柳州老干部休养所（广西老年大学柳州分校、广西老干部党校柳州分校）。</w:t>
      </w:r>
    </w:p>
    <w:p w14:paraId="462EBEB5">
      <w:pPr>
        <w:spacing w:line="590" w:lineRule="exact"/>
        <w:ind w:firstLine="646"/>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w:t>
      </w:r>
      <w:r>
        <w:rPr>
          <w:rFonts w:hint="default" w:ascii="Times New Roman" w:hAnsi="Times New Roman" w:eastAsia="黑体" w:cs="Times New Roman"/>
          <w:bCs/>
          <w:color w:val="000000"/>
          <w:sz w:val="32"/>
          <w:szCs w:val="32"/>
        </w:rPr>
        <w:t>自治区党委老干部局</w:t>
      </w:r>
      <w:r>
        <w:rPr>
          <w:rFonts w:hint="eastAsia" w:eastAsia="黑体" w:cs="Times New Roman"/>
          <w:sz w:val="32"/>
          <w:szCs w:val="32"/>
          <w:lang w:eastAsia="zh-CN"/>
        </w:rPr>
        <w:t>2024</w:t>
      </w:r>
      <w:r>
        <w:rPr>
          <w:rFonts w:hint="default" w:ascii="Times New Roman" w:hAnsi="Times New Roman" w:eastAsia="黑体" w:cs="Times New Roman"/>
          <w:sz w:val="32"/>
          <w:szCs w:val="32"/>
        </w:rPr>
        <w:t>年度部门决算报表</w:t>
      </w:r>
    </w:p>
    <w:p w14:paraId="126D68E7">
      <w:pPr>
        <w:spacing w:line="590" w:lineRule="exact"/>
        <w:ind w:firstLine="640"/>
        <w:rPr>
          <w:rFonts w:hint="eastAsia" w:ascii="Times New Roman" w:hAnsi="Times New Roman" w:eastAsia="仿宋_GB2312" w:cs="Times New Roman"/>
          <w:w w:val="100"/>
          <w:kern w:val="0"/>
          <w:sz w:val="32"/>
          <w:szCs w:val="32"/>
          <w:lang w:eastAsia="zh-CN"/>
        </w:rPr>
      </w:pPr>
      <w:r>
        <w:rPr>
          <w:rFonts w:hint="default" w:ascii="Times New Roman" w:hAnsi="Times New Roman" w:eastAsia="仿宋_GB2312" w:cs="Times New Roman"/>
          <w:w w:val="100"/>
          <w:kern w:val="0"/>
          <w:sz w:val="32"/>
          <w:szCs w:val="32"/>
        </w:rPr>
        <w:t>此部分另附表格，详见附</w:t>
      </w:r>
      <w:r>
        <w:rPr>
          <w:rFonts w:hint="default" w:ascii="Times New Roman" w:hAnsi="Times New Roman" w:eastAsia="仿宋_GB2312" w:cs="Times New Roman"/>
          <w:w w:val="100"/>
          <w:kern w:val="0"/>
          <w:sz w:val="32"/>
          <w:szCs w:val="32"/>
          <w:lang w:eastAsia="zh-CN"/>
        </w:rPr>
        <w:t>件</w:t>
      </w:r>
      <w:r>
        <w:rPr>
          <w:rFonts w:hint="default" w:ascii="Times New Roman" w:hAnsi="Times New Roman" w:eastAsia="仿宋_GB2312" w:cs="Times New Roman"/>
          <w:w w:val="100"/>
          <w:kern w:val="0"/>
          <w:sz w:val="32"/>
          <w:szCs w:val="32"/>
        </w:rPr>
        <w:t>：自治区党委老干部局</w:t>
      </w:r>
      <w:r>
        <w:rPr>
          <w:rFonts w:hint="eastAsia" w:eastAsia="仿宋_GB2312" w:cs="Times New Roman"/>
          <w:w w:val="100"/>
          <w:kern w:val="0"/>
          <w:sz w:val="32"/>
          <w:szCs w:val="32"/>
          <w:lang w:eastAsia="zh-CN"/>
        </w:rPr>
        <w:t>2024</w:t>
      </w:r>
      <w:r>
        <w:rPr>
          <w:rFonts w:hint="default" w:ascii="Times New Roman" w:hAnsi="Times New Roman" w:eastAsia="仿宋_GB2312" w:cs="Times New Roman"/>
          <w:w w:val="100"/>
          <w:kern w:val="0"/>
          <w:sz w:val="32"/>
          <w:szCs w:val="32"/>
        </w:rPr>
        <w:t>年度部门决算公开表</w:t>
      </w:r>
      <w:r>
        <w:rPr>
          <w:rFonts w:hint="eastAsia" w:eastAsia="仿宋_GB2312" w:cs="Times New Roman"/>
          <w:w w:val="100"/>
          <w:kern w:val="0"/>
          <w:sz w:val="32"/>
          <w:szCs w:val="32"/>
          <w:lang w:eastAsia="zh-CN"/>
        </w:rPr>
        <w:t>附表</w:t>
      </w:r>
    </w:p>
    <w:p w14:paraId="7C18C7D9">
      <w:pPr>
        <w:spacing w:line="590" w:lineRule="exact"/>
        <w:ind w:firstLine="626" w:firstLineChars="200"/>
        <w:jc w:val="center"/>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第三部分：</w:t>
      </w:r>
      <w:r>
        <w:rPr>
          <w:rFonts w:hint="default" w:ascii="Times New Roman" w:hAnsi="Times New Roman" w:eastAsia="黑体" w:cs="Times New Roman"/>
          <w:bCs/>
          <w:color w:val="000000"/>
          <w:w w:val="98"/>
          <w:sz w:val="32"/>
          <w:szCs w:val="32"/>
        </w:rPr>
        <w:t>自治区党委老干部局</w:t>
      </w:r>
      <w:r>
        <w:rPr>
          <w:rFonts w:hint="eastAsia" w:eastAsia="黑体" w:cs="Times New Roman"/>
          <w:w w:val="98"/>
          <w:sz w:val="32"/>
          <w:szCs w:val="32"/>
          <w:lang w:eastAsia="zh-CN"/>
        </w:rPr>
        <w:t>2024</w:t>
      </w:r>
      <w:r>
        <w:rPr>
          <w:rFonts w:hint="default" w:ascii="Times New Roman" w:hAnsi="Times New Roman" w:eastAsia="黑体" w:cs="Times New Roman"/>
          <w:w w:val="98"/>
          <w:sz w:val="32"/>
          <w:szCs w:val="32"/>
        </w:rPr>
        <w:t>年度部门决算情况说明</w:t>
      </w:r>
    </w:p>
    <w:p w14:paraId="61E743E7">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w:t>
      </w:r>
      <w:r>
        <w:rPr>
          <w:rFonts w:hint="eastAsia" w:eastAsia="黑体" w:cs="Times New Roman"/>
          <w:kern w:val="0"/>
          <w:sz w:val="32"/>
          <w:szCs w:val="32"/>
          <w:lang w:eastAsia="zh-CN"/>
        </w:rPr>
        <w:t>2024</w:t>
      </w:r>
      <w:r>
        <w:rPr>
          <w:rFonts w:hint="default" w:ascii="Times New Roman" w:hAnsi="Times New Roman" w:eastAsia="黑体" w:cs="Times New Roman"/>
          <w:kern w:val="0"/>
          <w:sz w:val="32"/>
          <w:szCs w:val="32"/>
        </w:rPr>
        <w:t>年度收入支出决算总体情况</w:t>
      </w:r>
    </w:p>
    <w:p w14:paraId="4B1DEEB5">
      <w:pPr>
        <w:autoSpaceDE w:val="0"/>
        <w:autoSpaceDN w:val="0"/>
        <w:adjustRightInd w:val="0"/>
        <w:spacing w:line="590" w:lineRule="exact"/>
        <w:ind w:firstLine="584" w:firstLineChars="196"/>
        <w:jc w:val="left"/>
        <w:rPr>
          <w:rFonts w:hint="default" w:ascii="Times New Roman" w:hAnsi="Times New Roman" w:eastAsia="仿宋_GB2312" w:cs="Times New Roman"/>
          <w:spacing w:val="-6"/>
          <w:kern w:val="0"/>
          <w:sz w:val="32"/>
          <w:szCs w:val="32"/>
          <w:lang w:eastAsia="zh-CN"/>
        </w:rPr>
      </w:pPr>
      <w:r>
        <w:rPr>
          <w:rFonts w:hint="default" w:ascii="Times New Roman" w:hAnsi="Times New Roman" w:eastAsia="仿宋_GB2312" w:cs="Times New Roman"/>
          <w:spacing w:val="-11"/>
          <w:kern w:val="0"/>
          <w:sz w:val="32"/>
          <w:szCs w:val="32"/>
        </w:rPr>
        <w:t>（一）</w:t>
      </w:r>
      <w:r>
        <w:rPr>
          <w:rFonts w:hint="default" w:ascii="Times New Roman" w:hAnsi="Times New Roman" w:eastAsia="仿宋_GB2312" w:cs="Times New Roman"/>
          <w:spacing w:val="-11"/>
          <w:kern w:val="0"/>
          <w:sz w:val="32"/>
          <w:szCs w:val="32"/>
          <w:lang w:eastAsia="zh-CN"/>
        </w:rPr>
        <w:t>我局2024</w:t>
      </w:r>
      <w:r>
        <w:rPr>
          <w:rFonts w:hint="default" w:ascii="Times New Roman" w:hAnsi="Times New Roman" w:eastAsia="仿宋_GB2312" w:cs="Times New Roman"/>
          <w:spacing w:val="-11"/>
          <w:kern w:val="0"/>
          <w:sz w:val="32"/>
          <w:szCs w:val="32"/>
        </w:rPr>
        <w:t>年度总收入</w:t>
      </w:r>
      <w:r>
        <w:rPr>
          <w:rFonts w:hint="default" w:ascii="Times New Roman" w:hAnsi="Times New Roman" w:eastAsia="仿宋_GB2312" w:cs="Times New Roman"/>
          <w:spacing w:val="-11"/>
          <w:kern w:val="0"/>
          <w:sz w:val="32"/>
          <w:szCs w:val="32"/>
          <w:lang w:val="en-US" w:eastAsia="zh-CN"/>
        </w:rPr>
        <w:t>6151.83</w:t>
      </w:r>
      <w:r>
        <w:rPr>
          <w:rFonts w:hint="default" w:ascii="Times New Roman" w:hAnsi="Times New Roman" w:eastAsia="仿宋_GB2312" w:cs="Times New Roman"/>
          <w:spacing w:val="-11"/>
          <w:kern w:val="0"/>
          <w:sz w:val="32"/>
          <w:szCs w:val="32"/>
        </w:rPr>
        <w:t>万元，其中</w:t>
      </w:r>
      <w:r>
        <w:rPr>
          <w:rFonts w:hint="default" w:ascii="Times New Roman" w:hAnsi="Times New Roman" w:eastAsia="仿宋_GB2312" w:cs="Times New Roman"/>
          <w:spacing w:val="-11"/>
          <w:w w:val="100"/>
          <w:kern w:val="0"/>
          <w:sz w:val="32"/>
          <w:szCs w:val="32"/>
        </w:rPr>
        <w:t>本年收入</w:t>
      </w:r>
      <w:r>
        <w:rPr>
          <w:rFonts w:hint="default" w:ascii="Times New Roman" w:hAnsi="Times New Roman" w:eastAsia="仿宋_GB2312" w:cs="Times New Roman"/>
          <w:spacing w:val="-11"/>
          <w:w w:val="100"/>
          <w:kern w:val="0"/>
          <w:sz w:val="32"/>
          <w:szCs w:val="32"/>
          <w:lang w:val="en-US" w:eastAsia="zh-CN"/>
        </w:rPr>
        <w:t>6115.77</w:t>
      </w:r>
      <w:r>
        <w:rPr>
          <w:rFonts w:hint="default" w:ascii="Times New Roman" w:hAnsi="Times New Roman" w:eastAsia="仿宋_GB2312" w:cs="Times New Roman"/>
          <w:spacing w:val="-11"/>
          <w:w w:val="100"/>
          <w:kern w:val="0"/>
          <w:sz w:val="32"/>
          <w:szCs w:val="32"/>
        </w:rPr>
        <w:t>万</w:t>
      </w:r>
      <w:r>
        <w:rPr>
          <w:rFonts w:hint="default" w:ascii="Times New Roman" w:hAnsi="Times New Roman" w:eastAsia="仿宋_GB2312" w:cs="Times New Roman"/>
          <w:spacing w:val="-6"/>
          <w:w w:val="100"/>
          <w:kern w:val="0"/>
          <w:sz w:val="32"/>
          <w:szCs w:val="32"/>
        </w:rPr>
        <w:t>元, 较</w:t>
      </w:r>
      <w:r>
        <w:rPr>
          <w:rFonts w:hint="default" w:ascii="Times New Roman" w:hAnsi="Times New Roman" w:eastAsia="仿宋_GB2312" w:cs="Times New Roman"/>
          <w:spacing w:val="-6"/>
          <w:w w:val="100"/>
          <w:kern w:val="0"/>
          <w:sz w:val="32"/>
          <w:szCs w:val="32"/>
          <w:lang w:eastAsia="zh-CN"/>
        </w:rPr>
        <w:t>202</w:t>
      </w:r>
      <w:r>
        <w:rPr>
          <w:rFonts w:hint="default" w:ascii="Times New Roman" w:hAnsi="Times New Roman" w:eastAsia="仿宋_GB2312" w:cs="Times New Roman"/>
          <w:spacing w:val="-6"/>
          <w:w w:val="100"/>
          <w:kern w:val="0"/>
          <w:sz w:val="32"/>
          <w:szCs w:val="32"/>
          <w:lang w:val="en-US" w:eastAsia="zh-CN"/>
        </w:rPr>
        <w:t>3</w:t>
      </w:r>
      <w:r>
        <w:rPr>
          <w:rFonts w:hint="default" w:ascii="Times New Roman" w:hAnsi="Times New Roman" w:eastAsia="仿宋_GB2312" w:cs="Times New Roman"/>
          <w:spacing w:val="-6"/>
          <w:w w:val="100"/>
          <w:kern w:val="0"/>
          <w:sz w:val="32"/>
          <w:szCs w:val="32"/>
        </w:rPr>
        <w:t>年度决算数</w:t>
      </w:r>
      <w:r>
        <w:rPr>
          <w:rFonts w:hint="default" w:ascii="Times New Roman" w:hAnsi="Times New Roman" w:eastAsia="仿宋_GB2312" w:cs="Times New Roman"/>
          <w:spacing w:val="-6"/>
          <w:w w:val="100"/>
          <w:kern w:val="0"/>
          <w:sz w:val="32"/>
          <w:szCs w:val="32"/>
          <w:lang w:eastAsia="zh-CN"/>
        </w:rPr>
        <w:t>减少</w:t>
      </w:r>
      <w:r>
        <w:rPr>
          <w:rFonts w:hint="default" w:ascii="Times New Roman" w:hAnsi="Times New Roman" w:eastAsia="仿宋_GB2312" w:cs="Times New Roman"/>
          <w:spacing w:val="-6"/>
          <w:w w:val="100"/>
          <w:kern w:val="0"/>
          <w:sz w:val="32"/>
          <w:szCs w:val="32"/>
          <w:lang w:val="en-US" w:eastAsia="zh-CN"/>
        </w:rPr>
        <w:t>305.07</w:t>
      </w:r>
      <w:r>
        <w:rPr>
          <w:rFonts w:hint="default" w:ascii="Times New Roman" w:hAnsi="Times New Roman" w:eastAsia="仿宋_GB2312" w:cs="Times New Roman"/>
          <w:spacing w:val="-6"/>
          <w:kern w:val="0"/>
          <w:sz w:val="32"/>
          <w:szCs w:val="32"/>
        </w:rPr>
        <w:t>万元，</w:t>
      </w:r>
      <w:r>
        <w:rPr>
          <w:rFonts w:hint="default" w:ascii="Times New Roman" w:hAnsi="Times New Roman" w:eastAsia="仿宋_GB2312" w:cs="Times New Roman"/>
          <w:spacing w:val="-6"/>
          <w:kern w:val="0"/>
          <w:sz w:val="32"/>
          <w:szCs w:val="32"/>
          <w:lang w:eastAsia="zh-CN"/>
        </w:rPr>
        <w:t>下降</w:t>
      </w:r>
      <w:r>
        <w:rPr>
          <w:rFonts w:hint="default" w:ascii="Times New Roman" w:hAnsi="Times New Roman" w:eastAsia="仿宋_GB2312" w:cs="Times New Roman"/>
          <w:spacing w:val="-6"/>
          <w:kern w:val="0"/>
          <w:sz w:val="32"/>
          <w:szCs w:val="32"/>
          <w:lang w:val="en-US" w:eastAsia="zh-CN"/>
        </w:rPr>
        <w:t>4.72%</w:t>
      </w:r>
      <w:r>
        <w:rPr>
          <w:rFonts w:hint="default" w:ascii="Times New Roman" w:hAnsi="Times New Roman" w:eastAsia="仿宋_GB2312" w:cs="Times New Roman"/>
          <w:spacing w:val="-6"/>
          <w:kern w:val="0"/>
          <w:sz w:val="32"/>
          <w:szCs w:val="32"/>
        </w:rPr>
        <w:t>。收入具体情况如下</w:t>
      </w:r>
      <w:r>
        <w:rPr>
          <w:rFonts w:hint="default" w:ascii="Times New Roman" w:hAnsi="Times New Roman" w:eastAsia="仿宋_GB2312" w:cs="Times New Roman"/>
          <w:spacing w:val="-6"/>
          <w:kern w:val="0"/>
          <w:sz w:val="32"/>
          <w:szCs w:val="32"/>
          <w:highlight w:val="none"/>
          <w:lang w:eastAsia="zh-CN"/>
        </w:rPr>
        <w:t>：</w:t>
      </w:r>
    </w:p>
    <w:p w14:paraId="6E28E512">
      <w:pPr>
        <w:widowControl/>
        <w:spacing w:line="590" w:lineRule="exact"/>
        <w:ind w:firstLine="640" w:firstLineChars="200"/>
        <w:jc w:val="both"/>
        <w:rPr>
          <w:rFonts w:hint="default" w:ascii="Times New Roman" w:hAnsi="Times New Roman" w:eastAsia="仿宋_GB2312" w:cs="Times New Roman"/>
          <w:color w:val="000000"/>
          <w:spacing w:val="-6"/>
          <w:sz w:val="32"/>
          <w:szCs w:val="32"/>
          <w:highlight w:val="yellow"/>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财政拨款收入</w:t>
      </w:r>
      <w:r>
        <w:rPr>
          <w:rFonts w:hint="eastAsia" w:eastAsia="仿宋_GB2312" w:cs="Times New Roman"/>
          <w:kern w:val="0"/>
          <w:sz w:val="32"/>
          <w:szCs w:val="32"/>
          <w:lang w:val="en-US" w:eastAsia="zh-CN"/>
        </w:rPr>
        <w:t>6079.28</w:t>
      </w:r>
      <w:r>
        <w:rPr>
          <w:rFonts w:hint="default" w:ascii="Times New Roman" w:hAnsi="Times New Roman" w:eastAsia="仿宋_GB2312" w:cs="Times New Roman"/>
          <w:kern w:val="0"/>
          <w:sz w:val="32"/>
          <w:szCs w:val="32"/>
        </w:rPr>
        <w:t>万元，为自治区本级财</w:t>
      </w:r>
      <w:r>
        <w:rPr>
          <w:rFonts w:hint="default" w:ascii="Times New Roman" w:hAnsi="Times New Roman" w:eastAsia="仿宋_GB2312" w:cs="Times New Roman"/>
          <w:w w:val="100"/>
          <w:kern w:val="0"/>
          <w:sz w:val="32"/>
          <w:szCs w:val="32"/>
        </w:rPr>
        <w:t>政当年拨付的资金。较</w:t>
      </w:r>
      <w:r>
        <w:rPr>
          <w:rFonts w:hint="default" w:ascii="Times New Roman" w:hAnsi="Times New Roman" w:eastAsia="仿宋_GB2312" w:cs="Times New Roman"/>
          <w:w w:val="100"/>
          <w:kern w:val="0"/>
          <w:sz w:val="32"/>
          <w:szCs w:val="32"/>
          <w:lang w:eastAsia="zh-CN"/>
        </w:rPr>
        <w:t>202</w:t>
      </w:r>
      <w:r>
        <w:rPr>
          <w:rFonts w:hint="eastAsia" w:eastAsia="仿宋_GB2312" w:cs="Times New Roman"/>
          <w:w w:val="100"/>
          <w:kern w:val="0"/>
          <w:sz w:val="32"/>
          <w:szCs w:val="32"/>
          <w:lang w:val="en-US" w:eastAsia="zh-CN"/>
        </w:rPr>
        <w:t>3</w:t>
      </w:r>
      <w:r>
        <w:rPr>
          <w:rFonts w:hint="default" w:ascii="Times New Roman" w:hAnsi="Times New Roman" w:eastAsia="仿宋_GB2312" w:cs="Times New Roman"/>
          <w:w w:val="100"/>
          <w:kern w:val="0"/>
          <w:sz w:val="32"/>
          <w:szCs w:val="32"/>
        </w:rPr>
        <w:t>年度决算数</w:t>
      </w:r>
      <w:r>
        <w:rPr>
          <w:rFonts w:hint="eastAsia" w:eastAsia="仿宋_GB2312" w:cs="Times New Roman"/>
          <w:w w:val="100"/>
          <w:kern w:val="0"/>
          <w:sz w:val="32"/>
          <w:szCs w:val="32"/>
          <w:lang w:eastAsia="zh-CN"/>
        </w:rPr>
        <w:t>减少</w:t>
      </w:r>
      <w:r>
        <w:rPr>
          <w:rFonts w:hint="eastAsia" w:eastAsia="仿宋_GB2312" w:cs="Times New Roman"/>
          <w:w w:val="100"/>
          <w:kern w:val="0"/>
          <w:sz w:val="32"/>
          <w:szCs w:val="32"/>
          <w:lang w:val="en-US" w:eastAsia="zh-CN"/>
        </w:rPr>
        <w:t>247.08</w:t>
      </w:r>
      <w:r>
        <w:rPr>
          <w:rFonts w:hint="default" w:ascii="Times New Roman" w:hAnsi="Times New Roman" w:eastAsia="仿宋_GB2312" w:cs="Times New Roman"/>
          <w:w w:val="100"/>
          <w:kern w:val="0"/>
          <w:sz w:val="32"/>
          <w:szCs w:val="32"/>
        </w:rPr>
        <w:t>万元，</w:t>
      </w:r>
      <w:r>
        <w:rPr>
          <w:rFonts w:hint="eastAsia" w:eastAsia="仿宋_GB2312" w:cs="Times New Roman"/>
          <w:w w:val="100"/>
          <w:kern w:val="0"/>
          <w:sz w:val="32"/>
          <w:szCs w:val="32"/>
          <w:lang w:eastAsia="zh-CN"/>
        </w:rPr>
        <w:t>下降</w:t>
      </w:r>
      <w:r>
        <w:rPr>
          <w:rFonts w:hint="eastAsia" w:eastAsia="仿宋_GB2312" w:cs="Times New Roman"/>
          <w:spacing w:val="-6"/>
          <w:w w:val="100"/>
          <w:kern w:val="0"/>
          <w:sz w:val="32"/>
          <w:szCs w:val="32"/>
          <w:lang w:val="en-US" w:eastAsia="zh-CN"/>
        </w:rPr>
        <w:t>3.91</w:t>
      </w:r>
      <w:r>
        <w:rPr>
          <w:rFonts w:hint="default" w:ascii="Times New Roman" w:hAnsi="Times New Roman" w:eastAsia="仿宋_GB2312" w:cs="Times New Roman"/>
          <w:spacing w:val="-6"/>
          <w:kern w:val="0"/>
          <w:sz w:val="32"/>
          <w:szCs w:val="32"/>
        </w:rPr>
        <w:t>%，主要原因</w:t>
      </w:r>
      <w:r>
        <w:rPr>
          <w:rFonts w:hint="default" w:ascii="Times New Roman" w:hAnsi="Times New Roman" w:eastAsia="仿宋_GB2312" w:cs="Times New Roman"/>
          <w:spacing w:val="-6"/>
          <w:kern w:val="0"/>
          <w:sz w:val="32"/>
          <w:szCs w:val="32"/>
          <w:lang w:eastAsia="zh-CN"/>
        </w:rPr>
        <w:t>是</w:t>
      </w:r>
      <w:r>
        <w:rPr>
          <w:rFonts w:hint="eastAsia" w:eastAsia="仿宋_GB2312" w:cs="Times New Roman"/>
          <w:spacing w:val="-6"/>
          <w:sz w:val="32"/>
          <w:szCs w:val="32"/>
          <w:lang w:val="en-US" w:eastAsia="zh-CN"/>
        </w:rPr>
        <w:t>落实“过紧日子”要求，从严控制经费支出预算。</w:t>
      </w:r>
    </w:p>
    <w:p w14:paraId="5F7B1A16">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政府性基金预算财政拨款收入</w:t>
      </w:r>
      <w:r>
        <w:rPr>
          <w:rFonts w:hint="default" w:ascii="Times New Roman" w:hAnsi="Times New Roman" w:eastAsia="仿宋_GB2312" w:cs="Times New Roman"/>
          <w:kern w:val="0"/>
          <w:sz w:val="32"/>
          <w:szCs w:val="32"/>
          <w:lang w:val="en-US" w:eastAsia="zh-CN"/>
        </w:rPr>
        <w:t>0万元。</w:t>
      </w:r>
    </w:p>
    <w:p w14:paraId="6A1DAC4C">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事业收入0万元。</w:t>
      </w:r>
    </w:p>
    <w:p w14:paraId="52F8D617">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经营收入0万元。</w:t>
      </w:r>
    </w:p>
    <w:p w14:paraId="7D66E6F0">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国有资本经营预算财政拨款收入0万元。</w:t>
      </w:r>
    </w:p>
    <w:p w14:paraId="59A3241F">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.其他收入</w:t>
      </w:r>
      <w:r>
        <w:rPr>
          <w:rFonts w:hint="eastAsia" w:eastAsia="仿宋_GB2312" w:cs="Times New Roman"/>
          <w:kern w:val="0"/>
          <w:sz w:val="32"/>
          <w:szCs w:val="32"/>
          <w:lang w:val="en-US" w:eastAsia="zh-CN"/>
        </w:rPr>
        <w:t>36.49</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，为桂林干休所</w:t>
      </w:r>
      <w:r>
        <w:rPr>
          <w:rFonts w:hint="eastAsia" w:eastAsia="仿宋_GB2312" w:cs="Times New Roman"/>
          <w:kern w:val="0"/>
          <w:sz w:val="32"/>
          <w:szCs w:val="32"/>
          <w:lang w:eastAsia="zh-CN"/>
        </w:rPr>
        <w:t>停车费</w:t>
      </w:r>
      <w:r>
        <w:rPr>
          <w:rFonts w:hint="default" w:ascii="Times New Roman" w:hAnsi="Times New Roman" w:eastAsia="仿宋_GB2312" w:cs="Times New Roman"/>
          <w:kern w:val="0"/>
          <w:sz w:val="32"/>
          <w:szCs w:val="32"/>
          <w:lang w:eastAsia="zh-CN"/>
        </w:rPr>
        <w:t>收入。</w:t>
      </w:r>
      <w:r>
        <w:rPr>
          <w:rFonts w:hint="eastAsia" w:eastAsia="仿宋_GB2312" w:cs="Times New Roman"/>
          <w:kern w:val="0"/>
          <w:sz w:val="32"/>
          <w:szCs w:val="32"/>
          <w:lang w:eastAsia="zh-CN"/>
        </w:rPr>
        <w:t>较</w:t>
      </w:r>
      <w:r>
        <w:rPr>
          <w:rFonts w:hint="eastAsia" w:eastAsia="仿宋_GB2312" w:cs="Times New Roman"/>
          <w:kern w:val="0"/>
          <w:sz w:val="32"/>
          <w:szCs w:val="32"/>
          <w:lang w:val="en-US" w:eastAsia="zh-CN"/>
        </w:rPr>
        <w:t>2023年度决算增加16.39万元，增长81.54%，主要原因是桂林干休所大院日常外来车辆停车收费增加。</w:t>
      </w:r>
    </w:p>
    <w:p w14:paraId="7031305C">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.用事业基金弥补收支差额0万元。</w:t>
      </w:r>
    </w:p>
    <w:p w14:paraId="268F7482">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kern w:val="0"/>
          <w:sz w:val="32"/>
          <w:szCs w:val="32"/>
        </w:rPr>
        <w:t>.上年结转和结余</w:t>
      </w:r>
      <w:r>
        <w:rPr>
          <w:rFonts w:hint="eastAsia" w:eastAsia="仿宋_GB2312" w:cs="Times New Roman"/>
          <w:kern w:val="0"/>
          <w:sz w:val="32"/>
          <w:szCs w:val="32"/>
          <w:lang w:val="en-US" w:eastAsia="zh-CN"/>
        </w:rPr>
        <w:t>36.06</w:t>
      </w:r>
      <w:r>
        <w:rPr>
          <w:rFonts w:hint="default" w:ascii="Times New Roman" w:hAnsi="Times New Roman" w:eastAsia="仿宋_GB2312" w:cs="Times New Roman"/>
          <w:kern w:val="0"/>
          <w:sz w:val="32"/>
          <w:szCs w:val="32"/>
        </w:rPr>
        <w:t>万元，为以前年度支出预算因客观条件变化未执行完毕、结转到本年度按有关规定继续使用的资金。较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年度决算数</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74.38</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下降</w:t>
      </w:r>
      <w:r>
        <w:rPr>
          <w:rFonts w:hint="eastAsia" w:eastAsia="仿宋_GB2312" w:cs="Times New Roman"/>
          <w:kern w:val="0"/>
          <w:sz w:val="32"/>
          <w:szCs w:val="32"/>
          <w:lang w:val="en-US" w:eastAsia="zh-CN"/>
        </w:rPr>
        <w:t>67.35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，为直属单位</w:t>
      </w:r>
      <w:r>
        <w:rPr>
          <w:rFonts w:hint="eastAsia" w:eastAsia="仿宋_GB2312" w:cs="Times New Roman"/>
          <w:kern w:val="0"/>
          <w:sz w:val="32"/>
          <w:szCs w:val="32"/>
          <w:lang w:eastAsia="zh-CN"/>
        </w:rPr>
        <w:t>桂林干休所其他收入</w:t>
      </w:r>
      <w:r>
        <w:rPr>
          <w:rFonts w:hint="eastAsia" w:eastAsia="仿宋_GB2312" w:cs="Times New Roman"/>
          <w:kern w:val="0"/>
          <w:sz w:val="32"/>
          <w:szCs w:val="32"/>
          <w:lang w:val="en-US" w:eastAsia="zh-CN"/>
        </w:rPr>
        <w:t>36.06</w:t>
      </w:r>
      <w:r>
        <w:rPr>
          <w:rFonts w:hint="default"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结转结余</w:t>
      </w:r>
      <w:r>
        <w:rPr>
          <w:rFonts w:hint="default" w:ascii="Times New Roman" w:hAnsi="Times New Roman" w:eastAsia="仿宋_GB2312" w:cs="Times New Roman"/>
          <w:kern w:val="0"/>
          <w:sz w:val="32"/>
          <w:szCs w:val="32"/>
        </w:rPr>
        <w:t>。</w:t>
      </w:r>
    </w:p>
    <w:p w14:paraId="46D44D36">
      <w:pPr>
        <w:autoSpaceDE w:val="0"/>
        <w:autoSpaceDN w:val="0"/>
        <w:adjustRightInd w:val="0"/>
        <w:spacing w:line="590" w:lineRule="exact"/>
        <w:ind w:firstLine="689" w:firstLineChars="196"/>
        <w:jc w:val="both"/>
        <w:rPr>
          <w:rFonts w:hint="default" w:ascii="Times New Roman" w:hAnsi="Times New Roman" w:eastAsia="仿宋_GB2312" w:cs="Times New Roman"/>
          <w:kern w:val="0"/>
          <w:sz w:val="32"/>
          <w:szCs w:val="32"/>
        </w:rPr>
      </w:pPr>
      <w:r>
        <w:rPr>
          <w:rFonts w:hint="eastAsia" w:ascii="仿宋_GB2312" w:hAnsi="仿宋_GB2312" w:eastAsia="仿宋_GB2312" w:cs="仿宋_GB2312"/>
          <w:w w:val="110"/>
          <w:kern w:val="0"/>
          <w:sz w:val="32"/>
          <w:szCs w:val="32"/>
        </w:rPr>
        <w:t>（二）</w:t>
      </w:r>
      <w:r>
        <w:rPr>
          <w:rFonts w:hint="eastAsia" w:ascii="仿宋_GB2312" w:hAnsi="仿宋_GB2312" w:eastAsia="仿宋_GB2312" w:cs="仿宋_GB2312"/>
          <w:w w:val="110"/>
          <w:kern w:val="0"/>
          <w:sz w:val="32"/>
          <w:szCs w:val="32"/>
          <w:lang w:eastAsia="zh-CN"/>
        </w:rPr>
        <w:t>我局2024</w:t>
      </w:r>
      <w:r>
        <w:rPr>
          <w:rFonts w:hint="eastAsia" w:ascii="仿宋_GB2312" w:hAnsi="仿宋_GB2312" w:eastAsia="仿宋_GB2312" w:cs="仿宋_GB2312"/>
          <w:w w:val="110"/>
          <w:kern w:val="0"/>
          <w:sz w:val="32"/>
          <w:szCs w:val="32"/>
        </w:rPr>
        <w:t>年度总支出</w:t>
      </w:r>
      <w:r>
        <w:rPr>
          <w:rFonts w:hint="eastAsia" w:ascii="仿宋_GB2312" w:hAnsi="仿宋_GB2312" w:eastAsia="仿宋_GB2312" w:cs="仿宋_GB2312"/>
          <w:w w:val="110"/>
          <w:kern w:val="0"/>
          <w:sz w:val="32"/>
          <w:szCs w:val="32"/>
          <w:lang w:val="en-US" w:eastAsia="zh-CN"/>
        </w:rPr>
        <w:t>6151.83</w:t>
      </w:r>
      <w:r>
        <w:rPr>
          <w:rFonts w:hint="eastAsia" w:ascii="仿宋_GB2312" w:hAnsi="仿宋_GB2312" w:eastAsia="仿宋_GB2312" w:cs="仿宋_GB2312"/>
          <w:w w:val="110"/>
          <w:kern w:val="0"/>
          <w:sz w:val="32"/>
          <w:szCs w:val="32"/>
        </w:rPr>
        <w:t>万元，</w:t>
      </w:r>
      <w:r>
        <w:rPr>
          <w:rFonts w:hint="eastAsia" w:ascii="仿宋_GB2312" w:hAnsi="仿宋_GB2312" w:eastAsia="仿宋_GB2312" w:cs="仿宋_GB2312"/>
          <w:w w:val="110"/>
          <w:kern w:val="0"/>
          <w:sz w:val="32"/>
          <w:szCs w:val="32"/>
          <w:lang w:eastAsia="zh-CN"/>
        </w:rPr>
        <w:t>其中本年支</w:t>
      </w:r>
      <w:r>
        <w:rPr>
          <w:rFonts w:hint="default" w:ascii="Times New Roman" w:hAnsi="Times New Roman" w:eastAsia="仿宋_GB2312" w:cs="Times New Roman"/>
          <w:w w:val="100"/>
          <w:kern w:val="0"/>
          <w:sz w:val="32"/>
          <w:szCs w:val="32"/>
          <w:lang w:eastAsia="zh-CN"/>
        </w:rPr>
        <w:t>出</w:t>
      </w:r>
      <w:r>
        <w:rPr>
          <w:rFonts w:hint="default" w:ascii="Times New Roman" w:hAnsi="Times New Roman" w:eastAsia="仿宋_GB2312" w:cs="Times New Roman"/>
          <w:w w:val="100"/>
          <w:kern w:val="0"/>
          <w:sz w:val="32"/>
          <w:szCs w:val="32"/>
          <w:lang w:val="en-US" w:eastAsia="zh-CN"/>
        </w:rPr>
        <w:t>6102.97万元，</w:t>
      </w:r>
      <w:r>
        <w:rPr>
          <w:rFonts w:hint="default" w:ascii="Times New Roman" w:hAnsi="Times New Roman" w:eastAsia="仿宋_GB2312" w:cs="Times New Roman"/>
          <w:kern w:val="0"/>
          <w:sz w:val="32"/>
          <w:szCs w:val="32"/>
          <w:lang w:eastAsia="zh-CN"/>
        </w:rPr>
        <w:t>年末结转结余</w:t>
      </w:r>
      <w:r>
        <w:rPr>
          <w:rFonts w:hint="default" w:ascii="Times New Roman" w:hAnsi="Times New Roman" w:eastAsia="仿宋_GB2312" w:cs="Times New Roman"/>
          <w:kern w:val="0"/>
          <w:sz w:val="32"/>
          <w:szCs w:val="32"/>
          <w:lang w:val="en-US" w:eastAsia="zh-CN"/>
        </w:rPr>
        <w:t>48.85万元，</w:t>
      </w:r>
      <w:r>
        <w:rPr>
          <w:rFonts w:hint="default" w:ascii="Times New Roman" w:hAnsi="Times New Roman" w:eastAsia="仿宋_GB2312" w:cs="Times New Roman"/>
          <w:kern w:val="0"/>
          <w:sz w:val="32"/>
          <w:szCs w:val="32"/>
        </w:rPr>
        <w:t>较</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年度决算</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数</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305.07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4.72</w:t>
      </w:r>
      <w:r>
        <w:rPr>
          <w:rFonts w:hint="default" w:ascii="Times New Roman" w:hAnsi="Times New Roman" w:eastAsia="仿宋_GB2312" w:cs="Times New Roman"/>
          <w:kern w:val="0"/>
          <w:sz w:val="32"/>
          <w:szCs w:val="32"/>
        </w:rPr>
        <w:t>%。支出</w:t>
      </w:r>
      <w:r>
        <w:rPr>
          <w:rFonts w:hint="default" w:ascii="Times New Roman" w:hAnsi="Times New Roman" w:eastAsia="仿宋_GB2312" w:cs="Times New Roman"/>
          <w:kern w:val="0"/>
          <w:sz w:val="32"/>
          <w:szCs w:val="32"/>
          <w:highlight w:val="none"/>
        </w:rPr>
        <w:t>具</w:t>
      </w:r>
      <w:r>
        <w:rPr>
          <w:rFonts w:hint="default" w:ascii="Times New Roman" w:hAnsi="Times New Roman" w:eastAsia="仿宋_GB2312" w:cs="Times New Roman"/>
          <w:kern w:val="0"/>
          <w:sz w:val="32"/>
          <w:szCs w:val="32"/>
        </w:rPr>
        <w:t>体情况如下：</w:t>
      </w:r>
    </w:p>
    <w:p w14:paraId="62934722">
      <w:pPr>
        <w:autoSpaceDE w:val="0"/>
        <w:autoSpaceDN w:val="0"/>
        <w:adjustRightInd w:val="0"/>
        <w:spacing w:line="590" w:lineRule="exact"/>
        <w:ind w:firstLine="627" w:firstLineChars="196"/>
        <w:jc w:val="both"/>
        <w:rPr>
          <w:rFonts w:hint="default" w:ascii="Times New Roman" w:hAnsi="Times New Roman" w:eastAsia="仿宋_GB2312" w:cs="Times New Roman"/>
          <w:w w:val="100"/>
          <w:kern w:val="0"/>
          <w:sz w:val="32"/>
          <w:szCs w:val="32"/>
          <w:highlight w:val="yellow"/>
        </w:rPr>
      </w:pPr>
      <w:r>
        <w:rPr>
          <w:rFonts w:hint="default" w:ascii="Times New Roman" w:hAnsi="Times New Roman" w:eastAsia="仿宋_GB2312" w:cs="Times New Roman"/>
          <w:kern w:val="0"/>
          <w:sz w:val="32"/>
          <w:szCs w:val="32"/>
        </w:rPr>
        <w:t>1.一般公共服务支出</w:t>
      </w:r>
      <w:r>
        <w:rPr>
          <w:rFonts w:hint="eastAsia" w:eastAsia="仿宋_GB2312" w:cs="Times New Roman"/>
          <w:kern w:val="0"/>
          <w:sz w:val="32"/>
          <w:szCs w:val="32"/>
          <w:lang w:val="en-US" w:eastAsia="zh-CN"/>
        </w:rPr>
        <w:t>777.24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均为</w:t>
      </w:r>
      <w:r>
        <w:rPr>
          <w:rFonts w:hint="default" w:ascii="Times New Roman" w:hAnsi="Times New Roman" w:eastAsia="仿宋_GB2312" w:cs="Times New Roman"/>
          <w:kern w:val="0"/>
          <w:sz w:val="32"/>
          <w:szCs w:val="32"/>
        </w:rPr>
        <w:t>自治区党委老干部局本级行政运行经费保障支出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决算数</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92.27</w:t>
      </w:r>
      <w:r>
        <w:rPr>
          <w:rFonts w:hint="default" w:ascii="Times New Roman" w:hAnsi="Times New Roman" w:eastAsia="仿宋_GB2312" w:cs="Times New Roman"/>
          <w:kern w:val="0"/>
          <w:sz w:val="32"/>
          <w:szCs w:val="32"/>
        </w:rPr>
        <w:t>万</w:t>
      </w:r>
      <w:r>
        <w:rPr>
          <w:rFonts w:hint="default" w:ascii="Times New Roman" w:hAnsi="Times New Roman" w:eastAsia="仿宋_GB2312" w:cs="Times New Roman"/>
          <w:w w:val="100"/>
          <w:kern w:val="0"/>
          <w:sz w:val="32"/>
          <w:szCs w:val="32"/>
        </w:rPr>
        <w:t>元，</w:t>
      </w:r>
      <w:r>
        <w:rPr>
          <w:rFonts w:hint="eastAsia" w:eastAsia="仿宋_GB2312" w:cs="Times New Roman"/>
          <w:w w:val="100"/>
          <w:kern w:val="0"/>
          <w:sz w:val="32"/>
          <w:szCs w:val="32"/>
          <w:lang w:eastAsia="zh-CN"/>
        </w:rPr>
        <w:t>下降</w:t>
      </w:r>
      <w:r>
        <w:rPr>
          <w:rFonts w:hint="eastAsia" w:eastAsia="仿宋_GB2312" w:cs="Times New Roman"/>
          <w:w w:val="100"/>
          <w:kern w:val="0"/>
          <w:sz w:val="32"/>
          <w:szCs w:val="32"/>
          <w:lang w:val="en-US" w:eastAsia="zh-CN"/>
        </w:rPr>
        <w:t>10.61</w:t>
      </w:r>
      <w:r>
        <w:rPr>
          <w:rFonts w:hint="default" w:ascii="Times New Roman" w:hAnsi="Times New Roman" w:eastAsia="仿宋_GB2312" w:cs="Times New Roman"/>
          <w:w w:val="100"/>
          <w:kern w:val="0"/>
          <w:sz w:val="32"/>
          <w:szCs w:val="32"/>
        </w:rPr>
        <w:t>%，</w:t>
      </w:r>
      <w:r>
        <w:rPr>
          <w:rFonts w:hint="eastAsia" w:eastAsia="仿宋_GB2312" w:cs="Times New Roman"/>
          <w:w w:val="100"/>
          <w:kern w:val="0"/>
          <w:sz w:val="32"/>
          <w:szCs w:val="32"/>
          <w:lang w:eastAsia="zh-CN"/>
        </w:rPr>
        <w:t>减少的</w:t>
      </w:r>
      <w:r>
        <w:rPr>
          <w:rFonts w:hint="default" w:ascii="Times New Roman" w:hAnsi="Times New Roman" w:eastAsia="仿宋_GB2312" w:cs="Times New Roman"/>
          <w:w w:val="100"/>
          <w:sz w:val="32"/>
          <w:szCs w:val="32"/>
          <w:lang w:eastAsia="zh-CN"/>
        </w:rPr>
        <w:t>主要原因是</w:t>
      </w:r>
      <w:r>
        <w:rPr>
          <w:rFonts w:hint="eastAsia" w:eastAsia="仿宋_GB2312" w:cs="Times New Roman"/>
          <w:w w:val="100"/>
          <w:sz w:val="32"/>
          <w:szCs w:val="32"/>
          <w:lang w:eastAsia="zh-CN"/>
        </w:rPr>
        <w:t>上年度有补发</w:t>
      </w:r>
      <w:r>
        <w:rPr>
          <w:rFonts w:hint="default" w:ascii="Times New Roman" w:hAnsi="Times New Roman" w:eastAsia="仿宋_GB2312" w:cs="Times New Roman"/>
          <w:w w:val="100"/>
          <w:sz w:val="32"/>
          <w:szCs w:val="32"/>
          <w:highlight w:val="none"/>
          <w:lang w:eastAsia="zh-CN"/>
        </w:rPr>
        <w:t>202</w:t>
      </w:r>
      <w:r>
        <w:rPr>
          <w:rFonts w:hint="default" w:ascii="Times New Roman" w:hAnsi="Times New Roman" w:eastAsia="仿宋_GB2312" w:cs="Times New Roman"/>
          <w:w w:val="100"/>
          <w:sz w:val="32"/>
          <w:szCs w:val="32"/>
          <w:highlight w:val="none"/>
          <w:lang w:val="en-US" w:eastAsia="zh-CN"/>
        </w:rPr>
        <w:t>2</w:t>
      </w:r>
      <w:r>
        <w:rPr>
          <w:rFonts w:hint="default" w:ascii="Times New Roman" w:hAnsi="Times New Roman" w:eastAsia="仿宋_GB2312" w:cs="Times New Roman"/>
          <w:w w:val="100"/>
          <w:sz w:val="32"/>
          <w:szCs w:val="32"/>
          <w:highlight w:val="none"/>
        </w:rPr>
        <w:t>年度</w:t>
      </w:r>
      <w:r>
        <w:rPr>
          <w:rFonts w:hint="default" w:ascii="Times New Roman" w:hAnsi="Times New Roman" w:eastAsia="仿宋_GB2312" w:cs="Times New Roman"/>
          <w:w w:val="100"/>
          <w:sz w:val="32"/>
          <w:szCs w:val="32"/>
          <w:highlight w:val="none"/>
          <w:lang w:eastAsia="zh-CN"/>
        </w:rPr>
        <w:t>机关在职人员基础绩效奖</w:t>
      </w:r>
      <w:r>
        <w:rPr>
          <w:rFonts w:hint="default" w:ascii="Times New Roman" w:hAnsi="Times New Roman" w:eastAsia="仿宋_GB2312" w:cs="Times New Roman"/>
          <w:w w:val="100"/>
          <w:sz w:val="32"/>
          <w:szCs w:val="32"/>
          <w:highlight w:val="none"/>
          <w:lang w:val="en-US" w:eastAsia="zh-CN"/>
        </w:rPr>
        <w:t>经费</w:t>
      </w:r>
      <w:r>
        <w:rPr>
          <w:rFonts w:hint="default" w:ascii="Times New Roman" w:hAnsi="Times New Roman" w:eastAsia="仿宋_GB2312" w:cs="Times New Roman"/>
          <w:w w:val="100"/>
          <w:kern w:val="0"/>
          <w:sz w:val="32"/>
          <w:szCs w:val="32"/>
        </w:rPr>
        <w:t>。</w:t>
      </w:r>
    </w:p>
    <w:p w14:paraId="33C05AD9">
      <w:pPr>
        <w:widowControl/>
        <w:spacing w:line="590" w:lineRule="exact"/>
        <w:ind w:firstLine="640" w:firstLineChars="200"/>
        <w:jc w:val="both"/>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kern w:val="0"/>
          <w:sz w:val="32"/>
          <w:szCs w:val="32"/>
        </w:rPr>
        <w:t>2.社会保障和就业支出</w:t>
      </w:r>
      <w:r>
        <w:rPr>
          <w:rFonts w:hint="eastAsia" w:eastAsia="仿宋_GB2312" w:cs="Times New Roman"/>
          <w:kern w:val="0"/>
          <w:sz w:val="32"/>
          <w:szCs w:val="32"/>
          <w:lang w:val="en-US" w:eastAsia="zh-CN"/>
        </w:rPr>
        <w:t>4936.81</w:t>
      </w:r>
      <w:r>
        <w:rPr>
          <w:rFonts w:hint="default" w:ascii="Times New Roman" w:hAnsi="Times New Roman" w:eastAsia="仿宋_GB2312" w:cs="Times New Roman"/>
          <w:kern w:val="0"/>
          <w:sz w:val="32"/>
          <w:szCs w:val="32"/>
        </w:rPr>
        <w:t>万元，主要用于</w:t>
      </w:r>
      <w:r>
        <w:rPr>
          <w:rFonts w:hint="default" w:ascii="Times New Roman" w:hAnsi="Times New Roman" w:eastAsia="仿宋_GB2312" w:cs="Times New Roman"/>
          <w:kern w:val="0"/>
          <w:sz w:val="32"/>
          <w:szCs w:val="32"/>
          <w:lang w:eastAsia="zh-CN"/>
        </w:rPr>
        <w:t>行政事业单位养老支出</w:t>
      </w:r>
      <w:r>
        <w:rPr>
          <w:rFonts w:hint="default" w:ascii="Times New Roman" w:hAnsi="Times New Roman" w:eastAsia="仿宋_GB2312" w:cs="Times New Roman"/>
          <w:kern w:val="0"/>
          <w:sz w:val="32"/>
          <w:szCs w:val="32"/>
        </w:rPr>
        <w:t>的行政单位离退休</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离退休人员管理机构</w:t>
      </w:r>
      <w:r>
        <w:rPr>
          <w:rFonts w:hint="default" w:ascii="Times New Roman" w:hAnsi="Times New Roman" w:eastAsia="仿宋_GB2312" w:cs="Times New Roman"/>
          <w:kern w:val="0"/>
          <w:sz w:val="32"/>
          <w:szCs w:val="32"/>
          <w:lang w:eastAsia="zh-CN"/>
        </w:rPr>
        <w:t>经</w:t>
      </w:r>
      <w:r>
        <w:rPr>
          <w:rFonts w:hint="default" w:ascii="Times New Roman" w:hAnsi="Times New Roman" w:eastAsia="仿宋_GB2312" w:cs="Times New Roman"/>
          <w:kern w:val="0"/>
          <w:sz w:val="32"/>
          <w:szCs w:val="32"/>
        </w:rPr>
        <w:t>费支出</w:t>
      </w:r>
      <w:r>
        <w:rPr>
          <w:rFonts w:hint="default" w:ascii="Times New Roman" w:hAnsi="Times New Roman" w:eastAsia="仿宋_GB2312" w:cs="Times New Roman"/>
          <w:kern w:val="0"/>
          <w:sz w:val="32"/>
          <w:szCs w:val="32"/>
          <w:lang w:eastAsia="zh-CN"/>
        </w:rPr>
        <w:t>、机关事业单位基本养老保险缴费支出和机关事业单位职业年金缴费支出及抚恤金支出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val="0"/>
          <w:bCs w:val="0"/>
          <w:kern w:val="0"/>
          <w:sz w:val="32"/>
          <w:szCs w:val="32"/>
        </w:rPr>
        <w:t>其中</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bCs/>
          <w:kern w:val="0"/>
          <w:sz w:val="32"/>
          <w:szCs w:val="32"/>
          <w:lang w:eastAsia="zh-CN"/>
        </w:rPr>
        <w:t>一是</w:t>
      </w:r>
      <w:r>
        <w:rPr>
          <w:rFonts w:hint="default" w:ascii="Times New Roman" w:hAnsi="Times New Roman" w:eastAsia="仿宋_GB2312" w:cs="Times New Roman"/>
          <w:kern w:val="0"/>
          <w:sz w:val="32"/>
          <w:szCs w:val="32"/>
        </w:rPr>
        <w:t>行政单位离退休</w:t>
      </w:r>
      <w:r>
        <w:rPr>
          <w:rFonts w:hint="default" w:ascii="Times New Roman" w:hAnsi="Times New Roman" w:eastAsia="仿宋_GB2312" w:cs="Times New Roman"/>
          <w:kern w:val="0"/>
          <w:sz w:val="32"/>
          <w:szCs w:val="32"/>
          <w:lang w:eastAsia="zh-CN"/>
        </w:rPr>
        <w:t>支出</w:t>
      </w:r>
      <w:r>
        <w:rPr>
          <w:rFonts w:hint="eastAsia" w:eastAsia="仿宋_GB2312" w:cs="Times New Roman"/>
          <w:kern w:val="0"/>
          <w:sz w:val="32"/>
          <w:szCs w:val="32"/>
          <w:lang w:val="en-US" w:eastAsia="zh-CN"/>
        </w:rPr>
        <w:t>85.21</w:t>
      </w:r>
      <w:r>
        <w:rPr>
          <w:rFonts w:hint="default" w:ascii="Times New Roman" w:hAnsi="Times New Roman" w:eastAsia="仿宋_GB2312" w:cs="Times New Roman"/>
          <w:kern w:val="0"/>
          <w:sz w:val="32"/>
          <w:szCs w:val="32"/>
        </w:rPr>
        <w:t>万元，主要用于局本级离休人员工资</w:t>
      </w:r>
      <w:r>
        <w:rPr>
          <w:rFonts w:hint="default" w:ascii="Times New Roman" w:hAnsi="Times New Roman" w:eastAsia="仿宋_GB2312" w:cs="Times New Roman"/>
          <w:kern w:val="0"/>
          <w:sz w:val="32"/>
          <w:szCs w:val="32"/>
          <w:lang w:eastAsia="zh-CN"/>
        </w:rPr>
        <w:t>、退休人员补贴支出</w:t>
      </w:r>
      <w:r>
        <w:rPr>
          <w:rFonts w:hint="default" w:ascii="Times New Roman" w:hAnsi="Times New Roman" w:eastAsia="仿宋_GB2312" w:cs="Times New Roman"/>
          <w:kern w:val="0"/>
          <w:sz w:val="32"/>
          <w:szCs w:val="32"/>
        </w:rPr>
        <w:t>和离退休人员公用经费</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r>
        <w:rPr>
          <w:rFonts w:hint="eastAsia" w:eastAsia="仿宋_GB2312" w:cs="Times New Roman"/>
          <w:b/>
          <w:bCs/>
          <w:kern w:val="0"/>
          <w:sz w:val="32"/>
          <w:szCs w:val="32"/>
          <w:lang w:eastAsia="zh-CN"/>
        </w:rPr>
        <w:t>二是</w:t>
      </w:r>
      <w:r>
        <w:rPr>
          <w:rFonts w:hint="eastAsia" w:eastAsia="仿宋_GB2312" w:cs="Times New Roman"/>
          <w:kern w:val="0"/>
          <w:sz w:val="32"/>
          <w:szCs w:val="32"/>
          <w:lang w:eastAsia="zh-CN"/>
        </w:rPr>
        <w:t>事业单位离退休支出</w:t>
      </w:r>
      <w:r>
        <w:rPr>
          <w:rFonts w:hint="eastAsia" w:eastAsia="仿宋_GB2312" w:cs="Times New Roman"/>
          <w:kern w:val="0"/>
          <w:sz w:val="32"/>
          <w:szCs w:val="32"/>
          <w:lang w:val="en-US" w:eastAsia="zh-CN"/>
        </w:rPr>
        <w:t>187.07万元，主要用于直属单位离退休人员春节慰问金及退休人员医疗费、补贴等支出；</w:t>
      </w:r>
      <w:r>
        <w:rPr>
          <w:rFonts w:hint="eastAsia" w:eastAsia="仿宋_GB2312" w:cs="Times New Roman"/>
          <w:b/>
          <w:bCs/>
          <w:kern w:val="0"/>
          <w:sz w:val="32"/>
          <w:szCs w:val="32"/>
          <w:lang w:eastAsia="zh-CN"/>
        </w:rPr>
        <w:t>三</w:t>
      </w:r>
      <w:r>
        <w:rPr>
          <w:rFonts w:hint="default" w:ascii="Times New Roman" w:hAnsi="Times New Roman" w:eastAsia="仿宋_GB2312" w:cs="Times New Roman"/>
          <w:b/>
          <w:bCs/>
          <w:kern w:val="0"/>
          <w:sz w:val="32"/>
          <w:szCs w:val="32"/>
          <w:lang w:eastAsia="zh-CN"/>
        </w:rPr>
        <w:t>是</w:t>
      </w:r>
      <w:r>
        <w:rPr>
          <w:rFonts w:hint="default" w:ascii="Times New Roman" w:hAnsi="Times New Roman" w:eastAsia="仿宋_GB2312" w:cs="Times New Roman"/>
          <w:kern w:val="0"/>
          <w:sz w:val="32"/>
          <w:szCs w:val="32"/>
        </w:rPr>
        <w:t>离退休人员管理机构</w:t>
      </w:r>
      <w:r>
        <w:rPr>
          <w:rFonts w:hint="default" w:ascii="Times New Roman" w:hAnsi="Times New Roman" w:eastAsia="仿宋_GB2312" w:cs="Times New Roman"/>
          <w:kern w:val="0"/>
          <w:sz w:val="32"/>
          <w:szCs w:val="32"/>
          <w:lang w:eastAsia="zh-CN"/>
        </w:rPr>
        <w:t>支出</w:t>
      </w:r>
      <w:r>
        <w:rPr>
          <w:rFonts w:hint="eastAsia" w:eastAsia="仿宋_GB2312" w:cs="Times New Roman"/>
          <w:kern w:val="0"/>
          <w:sz w:val="32"/>
          <w:szCs w:val="32"/>
          <w:lang w:val="en-US" w:eastAsia="zh-CN"/>
        </w:rPr>
        <w:t>4141.80</w:t>
      </w:r>
      <w:r>
        <w:rPr>
          <w:rFonts w:hint="default" w:ascii="Times New Roman" w:hAnsi="Times New Roman" w:eastAsia="仿宋_GB2312" w:cs="Times New Roman"/>
          <w:kern w:val="0"/>
          <w:sz w:val="32"/>
          <w:szCs w:val="32"/>
        </w:rPr>
        <w:t>万元，主要用于保障老干部服务工作的项目经费及</w:t>
      </w:r>
      <w:r>
        <w:rPr>
          <w:rFonts w:hint="default" w:ascii="Times New Roman" w:hAnsi="Times New Roman" w:eastAsia="仿宋_GB2312" w:cs="Times New Roman"/>
          <w:kern w:val="0"/>
          <w:sz w:val="32"/>
          <w:szCs w:val="32"/>
          <w:lang w:eastAsia="zh-CN"/>
        </w:rPr>
        <w:t>直属单位运行</w:t>
      </w:r>
      <w:r>
        <w:rPr>
          <w:rFonts w:hint="default" w:ascii="Times New Roman" w:hAnsi="Times New Roman" w:eastAsia="仿宋_GB2312" w:cs="Times New Roman"/>
          <w:kern w:val="0"/>
          <w:sz w:val="32"/>
          <w:szCs w:val="32"/>
        </w:rPr>
        <w:t>经费等</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r>
        <w:rPr>
          <w:rFonts w:hint="eastAsia" w:eastAsia="仿宋_GB2312" w:cs="Times New Roman"/>
          <w:b/>
          <w:bCs/>
          <w:kern w:val="0"/>
          <w:sz w:val="32"/>
          <w:szCs w:val="32"/>
          <w:lang w:eastAsia="zh-CN"/>
        </w:rPr>
        <w:t>四</w:t>
      </w:r>
      <w:r>
        <w:rPr>
          <w:rFonts w:hint="default" w:ascii="Times New Roman" w:hAnsi="Times New Roman" w:eastAsia="仿宋_GB2312" w:cs="Times New Roman"/>
          <w:b/>
          <w:bCs/>
          <w:kern w:val="0"/>
          <w:sz w:val="32"/>
          <w:szCs w:val="32"/>
          <w:lang w:eastAsia="zh-CN"/>
        </w:rPr>
        <w:t>是</w:t>
      </w:r>
      <w:r>
        <w:rPr>
          <w:rFonts w:hint="default" w:ascii="Times New Roman" w:hAnsi="Times New Roman" w:eastAsia="仿宋_GB2312" w:cs="Times New Roman"/>
          <w:kern w:val="0"/>
          <w:sz w:val="32"/>
          <w:szCs w:val="32"/>
        </w:rPr>
        <w:t>机关事业单位基本养老保险缴费支出</w:t>
      </w:r>
      <w:r>
        <w:rPr>
          <w:rFonts w:hint="eastAsia" w:eastAsia="仿宋_GB2312" w:cs="Times New Roman"/>
          <w:kern w:val="0"/>
          <w:sz w:val="32"/>
          <w:szCs w:val="32"/>
          <w:lang w:val="en-US" w:eastAsia="zh-CN"/>
        </w:rPr>
        <w:t>292.26</w:t>
      </w:r>
      <w:r>
        <w:rPr>
          <w:rFonts w:hint="default" w:ascii="Times New Roman" w:hAnsi="Times New Roman" w:eastAsia="仿宋_GB2312" w:cs="Times New Roman"/>
          <w:kern w:val="0"/>
          <w:sz w:val="32"/>
          <w:szCs w:val="32"/>
        </w:rPr>
        <w:t>万元，主要用于缴纳在职人员养老保险费</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r>
        <w:rPr>
          <w:rFonts w:hint="eastAsia" w:eastAsia="仿宋_GB2312" w:cs="Times New Roman"/>
          <w:b/>
          <w:bCs/>
          <w:kern w:val="0"/>
          <w:sz w:val="32"/>
          <w:szCs w:val="32"/>
          <w:lang w:eastAsia="zh-CN"/>
        </w:rPr>
        <w:t>五</w:t>
      </w:r>
      <w:r>
        <w:rPr>
          <w:rFonts w:hint="default" w:ascii="Times New Roman" w:hAnsi="Times New Roman" w:eastAsia="仿宋_GB2312" w:cs="Times New Roman"/>
          <w:b/>
          <w:bCs/>
          <w:kern w:val="0"/>
          <w:sz w:val="32"/>
          <w:szCs w:val="32"/>
          <w:lang w:eastAsia="zh-CN"/>
        </w:rPr>
        <w:t>是</w:t>
      </w:r>
      <w:r>
        <w:rPr>
          <w:rFonts w:hint="default" w:ascii="Times New Roman" w:hAnsi="Times New Roman" w:eastAsia="仿宋_GB2312" w:cs="Times New Roman"/>
          <w:kern w:val="0"/>
          <w:sz w:val="32"/>
          <w:szCs w:val="32"/>
        </w:rPr>
        <w:t>机关事业单位职业年金缴费支出</w:t>
      </w:r>
      <w:r>
        <w:rPr>
          <w:rFonts w:hint="eastAsia" w:eastAsia="仿宋_GB2312" w:cs="Times New Roman"/>
          <w:kern w:val="0"/>
          <w:sz w:val="32"/>
          <w:szCs w:val="32"/>
          <w:lang w:val="en-US" w:eastAsia="zh-CN"/>
        </w:rPr>
        <w:t>145.95</w:t>
      </w:r>
      <w:r>
        <w:rPr>
          <w:rFonts w:hint="default" w:ascii="Times New Roman" w:hAnsi="Times New Roman" w:eastAsia="仿宋_GB2312" w:cs="Times New Roman"/>
          <w:kern w:val="0"/>
          <w:sz w:val="32"/>
          <w:szCs w:val="32"/>
        </w:rPr>
        <w:t>万</w:t>
      </w:r>
      <w:r>
        <w:rPr>
          <w:rFonts w:hint="default" w:ascii="Times New Roman" w:hAnsi="Times New Roman" w:eastAsia="仿宋_GB2312" w:cs="Times New Roman"/>
          <w:w w:val="100"/>
          <w:kern w:val="0"/>
          <w:sz w:val="32"/>
          <w:szCs w:val="32"/>
        </w:rPr>
        <w:t>元，主要用于缴纳在职人员职业年金支出</w:t>
      </w:r>
      <w:r>
        <w:rPr>
          <w:rFonts w:hint="default" w:ascii="Times New Roman" w:hAnsi="Times New Roman" w:eastAsia="仿宋_GB2312" w:cs="Times New Roman"/>
          <w:w w:val="100"/>
          <w:kern w:val="0"/>
          <w:sz w:val="32"/>
          <w:szCs w:val="32"/>
          <w:lang w:eastAsia="zh-CN"/>
        </w:rPr>
        <w:t>；</w:t>
      </w:r>
      <w:r>
        <w:rPr>
          <w:rFonts w:hint="eastAsia" w:eastAsia="仿宋_GB2312" w:cs="Times New Roman"/>
          <w:b/>
          <w:bCs/>
          <w:w w:val="100"/>
          <w:kern w:val="0"/>
          <w:sz w:val="32"/>
          <w:szCs w:val="32"/>
          <w:lang w:eastAsia="zh-CN"/>
        </w:rPr>
        <w:t>六</w:t>
      </w:r>
      <w:r>
        <w:rPr>
          <w:rFonts w:hint="default" w:ascii="Times New Roman" w:hAnsi="Times New Roman" w:eastAsia="仿宋_GB2312" w:cs="Times New Roman"/>
          <w:b/>
          <w:bCs/>
          <w:w w:val="100"/>
          <w:kern w:val="0"/>
          <w:sz w:val="32"/>
          <w:szCs w:val="32"/>
          <w:lang w:eastAsia="zh-CN"/>
        </w:rPr>
        <w:t>是</w:t>
      </w:r>
      <w:r>
        <w:rPr>
          <w:rFonts w:hint="default" w:ascii="Times New Roman" w:hAnsi="Times New Roman" w:eastAsia="仿宋_GB2312" w:cs="Times New Roman"/>
          <w:w w:val="100"/>
          <w:kern w:val="0"/>
          <w:sz w:val="32"/>
          <w:szCs w:val="32"/>
          <w:lang w:eastAsia="zh-CN"/>
        </w:rPr>
        <w:t>死亡抚恤支出</w:t>
      </w:r>
      <w:r>
        <w:rPr>
          <w:rFonts w:hint="eastAsia" w:eastAsia="仿宋_GB2312" w:cs="Times New Roman"/>
          <w:kern w:val="0"/>
          <w:sz w:val="32"/>
          <w:szCs w:val="32"/>
          <w:lang w:val="en-US" w:eastAsia="zh-CN"/>
        </w:rPr>
        <w:t>84.52</w:t>
      </w:r>
      <w:r>
        <w:rPr>
          <w:rFonts w:hint="default" w:ascii="Times New Roman" w:hAnsi="Times New Roman" w:eastAsia="仿宋_GB2312" w:cs="Times New Roman"/>
          <w:kern w:val="0"/>
          <w:sz w:val="32"/>
          <w:szCs w:val="32"/>
          <w:lang w:val="en-US" w:eastAsia="zh-CN"/>
        </w:rPr>
        <w:t>万元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社会保障和就业支出较</w:t>
      </w:r>
      <w:r>
        <w:rPr>
          <w:rFonts w:hint="default"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年度决算支出</w:t>
      </w:r>
      <w:r>
        <w:rPr>
          <w:rFonts w:hint="eastAsia" w:eastAsia="仿宋_GB2312" w:cs="Times New Roman"/>
          <w:kern w:val="0"/>
          <w:sz w:val="32"/>
          <w:szCs w:val="32"/>
          <w:lang w:val="en-US" w:eastAsia="zh-CN"/>
        </w:rPr>
        <w:t>减少287.72</w:t>
      </w:r>
      <w:r>
        <w:rPr>
          <w:rFonts w:hint="default" w:ascii="Times New Roman" w:hAnsi="Times New Roman" w:eastAsia="仿宋_GB2312" w:cs="Times New Roman"/>
          <w:kern w:val="0"/>
          <w:sz w:val="32"/>
          <w:szCs w:val="32"/>
          <w:lang w:val="en-US" w:eastAsia="zh-CN"/>
        </w:rPr>
        <w:t>元，同比</w:t>
      </w:r>
      <w:r>
        <w:rPr>
          <w:rFonts w:hint="eastAsia" w:eastAsia="仿宋_GB2312" w:cs="Times New Roman"/>
          <w:kern w:val="0"/>
          <w:sz w:val="32"/>
          <w:szCs w:val="32"/>
          <w:lang w:val="en-US" w:eastAsia="zh-CN"/>
        </w:rPr>
        <w:t>下降5.51</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减少</w:t>
      </w:r>
      <w:r>
        <w:rPr>
          <w:rFonts w:hint="default" w:ascii="Times New Roman" w:hAnsi="Times New Roman" w:eastAsia="仿宋_GB2312" w:cs="Times New Roman"/>
          <w:kern w:val="0"/>
          <w:sz w:val="32"/>
          <w:szCs w:val="32"/>
        </w:rPr>
        <w:t>的主要原因</w:t>
      </w:r>
      <w:r>
        <w:rPr>
          <w:rFonts w:hint="eastAsia" w:eastAsia="仿宋_GB2312" w:cs="Times New Roman"/>
          <w:kern w:val="0"/>
          <w:sz w:val="32"/>
          <w:szCs w:val="32"/>
          <w:lang w:eastAsia="zh-CN"/>
        </w:rPr>
        <w:t>是</w:t>
      </w:r>
      <w:r>
        <w:rPr>
          <w:rFonts w:hint="eastAsia" w:eastAsia="仿宋_GB2312" w:cs="Times New Roman"/>
          <w:sz w:val="32"/>
          <w:szCs w:val="32"/>
          <w:lang w:val="en-US" w:eastAsia="zh-CN"/>
        </w:rPr>
        <w:t>落实“过紧日子”要求，从严控制经费支出预算。</w:t>
      </w:r>
    </w:p>
    <w:p w14:paraId="66480CFE">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3.卫生健康支出</w:t>
      </w:r>
      <w:r>
        <w:rPr>
          <w:rFonts w:hint="eastAsia" w:eastAsia="仿宋_GB2312" w:cs="Times New Roman"/>
          <w:kern w:val="0"/>
          <w:sz w:val="32"/>
          <w:szCs w:val="32"/>
          <w:lang w:val="en-US" w:eastAsia="zh-CN"/>
        </w:rPr>
        <w:t>162.64</w:t>
      </w:r>
      <w:r>
        <w:rPr>
          <w:rFonts w:hint="default" w:ascii="Times New Roman" w:hAnsi="Times New Roman" w:eastAsia="仿宋_GB2312" w:cs="Times New Roman"/>
          <w:kern w:val="0"/>
          <w:sz w:val="32"/>
          <w:szCs w:val="32"/>
        </w:rPr>
        <w:t>万元，主要用于缴纳在职人员医疗保险费，其中行政单位医疗缴费</w:t>
      </w:r>
      <w:r>
        <w:rPr>
          <w:rFonts w:hint="eastAsia" w:eastAsia="仿宋_GB2312" w:cs="Times New Roman"/>
          <w:kern w:val="0"/>
          <w:sz w:val="32"/>
          <w:szCs w:val="32"/>
          <w:lang w:val="en-US" w:eastAsia="zh-CN"/>
        </w:rPr>
        <w:t>35.93</w:t>
      </w:r>
      <w:r>
        <w:rPr>
          <w:rFonts w:hint="default" w:ascii="Times New Roman" w:hAnsi="Times New Roman" w:eastAsia="仿宋_GB2312" w:cs="Times New Roman"/>
          <w:kern w:val="0"/>
          <w:sz w:val="32"/>
          <w:szCs w:val="32"/>
        </w:rPr>
        <w:t>万元、事业单位医疗</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lang w:val="en-US" w:eastAsia="zh-CN"/>
        </w:rPr>
        <w:t>112.</w:t>
      </w:r>
      <w:r>
        <w:rPr>
          <w:rFonts w:hint="eastAsia"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非驻邕</w:t>
      </w:r>
      <w:r>
        <w:rPr>
          <w:rFonts w:hint="default" w:ascii="Times New Roman" w:hAnsi="Times New Roman" w:eastAsia="仿宋_GB2312" w:cs="Times New Roman"/>
          <w:kern w:val="0"/>
          <w:sz w:val="32"/>
          <w:szCs w:val="32"/>
          <w:highlight w:val="none"/>
        </w:rPr>
        <w:t>直属单位</w:t>
      </w:r>
      <w:r>
        <w:rPr>
          <w:rFonts w:hint="default" w:ascii="Times New Roman" w:hAnsi="Times New Roman" w:eastAsia="仿宋_GB2312" w:cs="Times New Roman"/>
          <w:kern w:val="0"/>
          <w:sz w:val="32"/>
          <w:szCs w:val="32"/>
        </w:rPr>
        <w:t>公务员医疗补助</w:t>
      </w:r>
      <w:r>
        <w:rPr>
          <w:rFonts w:hint="eastAsia" w:eastAsia="仿宋_GB2312" w:cs="Times New Roman"/>
          <w:kern w:val="0"/>
          <w:sz w:val="32"/>
          <w:szCs w:val="32"/>
          <w:lang w:val="en-US" w:eastAsia="zh-CN"/>
        </w:rPr>
        <w:t>14.49</w:t>
      </w:r>
      <w:r>
        <w:rPr>
          <w:rFonts w:hint="default" w:ascii="Times New Roman" w:hAnsi="Times New Roman" w:eastAsia="仿宋_GB2312" w:cs="Times New Roman"/>
          <w:kern w:val="0"/>
          <w:sz w:val="32"/>
          <w:szCs w:val="32"/>
        </w:rPr>
        <w:t>万元。较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决算数</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2.50</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1.56</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增加</w:t>
      </w:r>
      <w:r>
        <w:rPr>
          <w:rFonts w:hint="default" w:ascii="Times New Roman" w:hAnsi="Times New Roman" w:eastAsia="仿宋_GB2312" w:cs="Times New Roman"/>
          <w:kern w:val="0"/>
          <w:sz w:val="32"/>
          <w:szCs w:val="32"/>
        </w:rPr>
        <w:t>主要原因是</w:t>
      </w:r>
      <w:r>
        <w:rPr>
          <w:rFonts w:hint="eastAsia" w:eastAsia="仿宋_GB2312" w:cs="Times New Roman"/>
          <w:kern w:val="0"/>
          <w:sz w:val="32"/>
          <w:szCs w:val="32"/>
          <w:lang w:eastAsia="zh-CN"/>
        </w:rPr>
        <w:t>在职人员基本医疗保险</w:t>
      </w:r>
      <w:r>
        <w:rPr>
          <w:rFonts w:hint="default" w:ascii="Times New Roman" w:hAnsi="Times New Roman" w:eastAsia="仿宋_GB2312" w:cs="Times New Roman"/>
          <w:kern w:val="0"/>
          <w:sz w:val="32"/>
          <w:szCs w:val="32"/>
          <w:highlight w:val="none"/>
          <w:lang w:eastAsia="zh-CN"/>
        </w:rPr>
        <w:t>缴费基数增加</w:t>
      </w:r>
      <w:r>
        <w:rPr>
          <w:rFonts w:hint="default" w:ascii="Times New Roman" w:hAnsi="Times New Roman" w:eastAsia="仿宋_GB2312" w:cs="Times New Roman"/>
          <w:kern w:val="0"/>
          <w:sz w:val="32"/>
          <w:szCs w:val="32"/>
          <w:highlight w:val="none"/>
          <w:lang w:val="en-US" w:eastAsia="zh-CN"/>
        </w:rPr>
        <w:t>，相应增加</w:t>
      </w:r>
      <w:r>
        <w:rPr>
          <w:rFonts w:hint="eastAsia" w:eastAsia="仿宋_GB2312" w:cs="Times New Roman"/>
          <w:kern w:val="0"/>
          <w:sz w:val="32"/>
          <w:szCs w:val="32"/>
          <w:highlight w:val="none"/>
          <w:lang w:eastAsia="zh-CN"/>
        </w:rPr>
        <w:t>基本医疗保险缴</w:t>
      </w:r>
      <w:r>
        <w:rPr>
          <w:rFonts w:hint="default" w:ascii="Times New Roman" w:hAnsi="Times New Roman" w:eastAsia="仿宋_GB2312" w:cs="Times New Roman"/>
          <w:kern w:val="0"/>
          <w:sz w:val="32"/>
          <w:szCs w:val="32"/>
          <w:highlight w:val="none"/>
          <w:lang w:eastAsia="zh-CN"/>
        </w:rPr>
        <w:t>费支出</w:t>
      </w:r>
      <w:r>
        <w:rPr>
          <w:rFonts w:hint="default" w:ascii="Times New Roman" w:hAnsi="Times New Roman" w:eastAsia="仿宋_GB2312" w:cs="Times New Roman"/>
          <w:kern w:val="0"/>
          <w:sz w:val="32"/>
          <w:szCs w:val="32"/>
          <w:highlight w:val="none"/>
        </w:rPr>
        <w:t>。</w:t>
      </w:r>
    </w:p>
    <w:p w14:paraId="2634B817">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.住房保障支出</w:t>
      </w:r>
      <w:r>
        <w:rPr>
          <w:rFonts w:hint="eastAsia" w:eastAsia="仿宋_GB2312" w:cs="Times New Roman"/>
          <w:kern w:val="0"/>
          <w:sz w:val="32"/>
          <w:szCs w:val="32"/>
          <w:lang w:val="en-US" w:eastAsia="zh-CN"/>
        </w:rPr>
        <w:t>226.28</w:t>
      </w:r>
      <w:r>
        <w:rPr>
          <w:rFonts w:hint="default" w:ascii="Times New Roman" w:hAnsi="Times New Roman" w:eastAsia="仿宋_GB2312" w:cs="Times New Roman"/>
          <w:kern w:val="0"/>
          <w:sz w:val="32"/>
          <w:szCs w:val="32"/>
        </w:rPr>
        <w:t>万元，主要用于缴纳在职人员住房公积金</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决算数</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23.57</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11.63</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增加</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highlight w:val="none"/>
          <w:lang w:eastAsia="zh-CN"/>
        </w:rPr>
        <w:t>缴费基数增加</w:t>
      </w:r>
      <w:r>
        <w:rPr>
          <w:rFonts w:hint="default" w:ascii="Times New Roman" w:hAnsi="Times New Roman" w:eastAsia="仿宋_GB2312" w:cs="Times New Roman"/>
          <w:kern w:val="0"/>
          <w:sz w:val="32"/>
          <w:szCs w:val="32"/>
          <w:highlight w:val="none"/>
          <w:lang w:val="en-US" w:eastAsia="zh-CN"/>
        </w:rPr>
        <w:t>，相应增加</w:t>
      </w:r>
      <w:r>
        <w:rPr>
          <w:rFonts w:hint="default" w:ascii="Times New Roman" w:hAnsi="Times New Roman" w:eastAsia="仿宋_GB2312" w:cs="Times New Roman"/>
          <w:kern w:val="0"/>
          <w:sz w:val="32"/>
          <w:szCs w:val="32"/>
          <w:highlight w:val="none"/>
        </w:rPr>
        <w:t>缴纳住房公积金。</w:t>
      </w:r>
    </w:p>
    <w:p w14:paraId="1D570E6A">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.结余分配0万元，为事业单位按规定提取的职工福利基金、事业基金和缴纳的所得税等。</w:t>
      </w:r>
      <w:r>
        <w:rPr>
          <w:rFonts w:hint="default" w:ascii="Times New Roman" w:hAnsi="Times New Roman" w:eastAsia="仿宋_GB2312" w:cs="Times New Roman"/>
          <w:kern w:val="0"/>
          <w:sz w:val="32"/>
          <w:szCs w:val="32"/>
          <w:lang w:eastAsia="zh-CN"/>
        </w:rPr>
        <w:t>与202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年度决算数</w:t>
      </w:r>
      <w:r>
        <w:rPr>
          <w:rFonts w:hint="default" w:ascii="Times New Roman" w:hAnsi="Times New Roman" w:eastAsia="仿宋_GB2312" w:cs="Times New Roman"/>
          <w:kern w:val="0"/>
          <w:sz w:val="32"/>
          <w:szCs w:val="32"/>
          <w:lang w:eastAsia="zh-CN"/>
        </w:rPr>
        <w:t>持平</w:t>
      </w:r>
      <w:r>
        <w:rPr>
          <w:rFonts w:hint="default" w:ascii="Times New Roman" w:hAnsi="Times New Roman" w:eastAsia="仿宋_GB2312" w:cs="Times New Roman"/>
          <w:kern w:val="0"/>
          <w:sz w:val="32"/>
          <w:szCs w:val="32"/>
        </w:rPr>
        <w:t>。</w:t>
      </w:r>
    </w:p>
    <w:p w14:paraId="223ED97D">
      <w:pPr>
        <w:autoSpaceDE w:val="0"/>
        <w:autoSpaceDN w:val="0"/>
        <w:adjustRightInd w:val="0"/>
        <w:spacing w:line="590" w:lineRule="exact"/>
        <w:ind w:firstLine="627" w:firstLineChars="196"/>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w w:val="100"/>
          <w:kern w:val="0"/>
          <w:sz w:val="32"/>
          <w:szCs w:val="32"/>
          <w:lang w:val="en-US" w:eastAsia="zh-CN"/>
        </w:rPr>
        <w:t>6</w:t>
      </w:r>
      <w:r>
        <w:rPr>
          <w:rFonts w:hint="default" w:ascii="Times New Roman" w:hAnsi="Times New Roman" w:eastAsia="仿宋_GB2312" w:cs="Times New Roman"/>
          <w:w w:val="100"/>
          <w:kern w:val="0"/>
          <w:sz w:val="32"/>
          <w:szCs w:val="32"/>
        </w:rPr>
        <w:t>.年末结转和结余</w:t>
      </w:r>
      <w:r>
        <w:rPr>
          <w:rFonts w:hint="eastAsia" w:eastAsia="仿宋_GB2312" w:cs="Times New Roman"/>
          <w:w w:val="100"/>
          <w:kern w:val="0"/>
          <w:sz w:val="32"/>
          <w:szCs w:val="32"/>
          <w:lang w:val="en-US" w:eastAsia="zh-CN"/>
        </w:rPr>
        <w:t>48.85</w:t>
      </w:r>
      <w:r>
        <w:rPr>
          <w:rFonts w:hint="default" w:ascii="Times New Roman" w:hAnsi="Times New Roman" w:eastAsia="仿宋_GB2312" w:cs="Times New Roman"/>
          <w:w w:val="100"/>
          <w:kern w:val="0"/>
          <w:sz w:val="32"/>
          <w:szCs w:val="32"/>
        </w:rPr>
        <w:t>万元，为本年度或以前年度预算安</w:t>
      </w:r>
      <w:r>
        <w:rPr>
          <w:rFonts w:hint="default" w:ascii="Times New Roman" w:hAnsi="Times New Roman" w:eastAsia="仿宋_GB2312" w:cs="Times New Roman"/>
          <w:kern w:val="0"/>
          <w:sz w:val="32"/>
          <w:szCs w:val="32"/>
          <w:lang w:eastAsia="zh-CN"/>
        </w:rPr>
        <w:t>排</w:t>
      </w:r>
      <w:r>
        <w:rPr>
          <w:rFonts w:hint="default" w:ascii="Times New Roman" w:hAnsi="Times New Roman" w:eastAsia="仿宋_GB2312" w:cs="Times New Roman"/>
          <w:kern w:val="0"/>
          <w:sz w:val="32"/>
          <w:szCs w:val="32"/>
        </w:rPr>
        <w:t>、因客观条件发生变化无法按原计划实施，需要延迟到以后年度按有关规定继续使用的资金，</w:t>
      </w:r>
      <w:r>
        <w:rPr>
          <w:rFonts w:hint="eastAsia" w:eastAsia="仿宋_GB2312" w:cs="Times New Roman"/>
          <w:kern w:val="0"/>
          <w:sz w:val="32"/>
          <w:szCs w:val="32"/>
          <w:lang w:eastAsia="zh-CN"/>
        </w:rPr>
        <w:t>为直属单位桂林干休所</w:t>
      </w:r>
      <w:r>
        <w:rPr>
          <w:rFonts w:hint="default" w:ascii="Times New Roman" w:hAnsi="Times New Roman" w:eastAsia="仿宋_GB2312" w:cs="Times New Roman"/>
          <w:kern w:val="0"/>
          <w:sz w:val="32"/>
          <w:szCs w:val="32"/>
        </w:rPr>
        <w:t>其他收入的结转和结余。</w:t>
      </w:r>
    </w:p>
    <w:p w14:paraId="68857F89">
      <w:pPr>
        <w:autoSpaceDE w:val="0"/>
        <w:autoSpaceDN w:val="0"/>
        <w:adjustRightInd w:val="0"/>
        <w:spacing w:line="590"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w:t>
      </w:r>
      <w:r>
        <w:rPr>
          <w:rFonts w:hint="eastAsia" w:eastAsia="黑体" w:cs="Times New Roman"/>
          <w:color w:val="auto"/>
          <w:kern w:val="0"/>
          <w:sz w:val="32"/>
          <w:szCs w:val="32"/>
          <w:highlight w:val="none"/>
          <w:lang w:eastAsia="zh-CN"/>
        </w:rPr>
        <w:t>2024</w:t>
      </w:r>
      <w:r>
        <w:rPr>
          <w:rFonts w:hint="default" w:ascii="Times New Roman" w:hAnsi="Times New Roman" w:eastAsia="黑体" w:cs="Times New Roman"/>
          <w:color w:val="auto"/>
          <w:kern w:val="0"/>
          <w:sz w:val="32"/>
          <w:szCs w:val="32"/>
          <w:highlight w:val="none"/>
        </w:rPr>
        <w:t>年度</w:t>
      </w:r>
      <w:r>
        <w:rPr>
          <w:rFonts w:hint="default" w:ascii="Times New Roman" w:hAnsi="Times New Roman" w:eastAsia="黑体" w:cs="Times New Roman"/>
          <w:color w:val="auto"/>
          <w:sz w:val="32"/>
          <w:szCs w:val="32"/>
          <w:highlight w:val="none"/>
        </w:rPr>
        <w:t>一般</w:t>
      </w:r>
      <w:r>
        <w:rPr>
          <w:rFonts w:hint="default" w:ascii="Times New Roman" w:hAnsi="Times New Roman" w:eastAsia="黑体" w:cs="Times New Roman"/>
          <w:color w:val="auto"/>
          <w:kern w:val="0"/>
          <w:sz w:val="32"/>
          <w:szCs w:val="32"/>
          <w:highlight w:val="none"/>
        </w:rPr>
        <w:t>公共预算财政拨款支出决算情况</w:t>
      </w:r>
    </w:p>
    <w:p w14:paraId="5DCABFA8">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highlight w:val="none"/>
          <w:lang w:eastAsia="zh-CN"/>
        </w:rPr>
        <w:t>我</w:t>
      </w:r>
      <w:r>
        <w:rPr>
          <w:rFonts w:hint="default" w:ascii="Times New Roman" w:hAnsi="Times New Roman" w:eastAsia="仿宋_GB2312" w:cs="Times New Roman"/>
          <w:color w:val="auto"/>
          <w:kern w:val="0"/>
          <w:sz w:val="32"/>
          <w:szCs w:val="32"/>
          <w:highlight w:val="none"/>
        </w:rPr>
        <w:t>局</w:t>
      </w:r>
      <w:r>
        <w:rPr>
          <w:rFonts w:hint="eastAsia" w:eastAsia="仿宋_GB2312" w:cs="Times New Roman"/>
          <w:color w:val="auto"/>
          <w:kern w:val="0"/>
          <w:sz w:val="32"/>
          <w:szCs w:val="32"/>
          <w:highlight w:val="none"/>
          <w:lang w:eastAsia="zh-CN"/>
        </w:rPr>
        <w:t>2024</w:t>
      </w:r>
      <w:r>
        <w:rPr>
          <w:rFonts w:hint="default" w:ascii="Times New Roman" w:hAnsi="Times New Roman" w:eastAsia="仿宋_GB2312" w:cs="Times New Roman"/>
          <w:color w:val="auto"/>
          <w:kern w:val="0"/>
          <w:sz w:val="32"/>
          <w:szCs w:val="32"/>
          <w:highlight w:val="none"/>
        </w:rPr>
        <w:t>年度一般公共预算财政拨款支出</w:t>
      </w:r>
      <w:r>
        <w:rPr>
          <w:rFonts w:hint="eastAsia" w:eastAsia="仿宋_GB2312" w:cs="Times New Roman"/>
          <w:color w:val="auto"/>
          <w:kern w:val="0"/>
          <w:sz w:val="32"/>
          <w:szCs w:val="32"/>
          <w:highlight w:val="none"/>
          <w:lang w:val="en-US" w:eastAsia="zh-CN"/>
        </w:rPr>
        <w:t>6079.01</w:t>
      </w:r>
      <w:r>
        <w:rPr>
          <w:rFonts w:hint="default" w:ascii="Times New Roman" w:hAnsi="Times New Roman" w:eastAsia="仿宋_GB2312" w:cs="Times New Roman"/>
          <w:kern w:val="0"/>
          <w:sz w:val="32"/>
          <w:szCs w:val="32"/>
        </w:rPr>
        <w:t>万元，较</w:t>
      </w:r>
      <w:r>
        <w:rPr>
          <w:rFonts w:hint="default" w:ascii="Times New Roman" w:hAnsi="Times New Roman" w:eastAsia="仿宋_GB2312" w:cs="Times New Roman"/>
          <w:kern w:val="0"/>
          <w:sz w:val="32"/>
          <w:szCs w:val="32"/>
          <w:lang w:eastAsia="zh-CN"/>
        </w:rPr>
        <w:t>上</w:t>
      </w:r>
      <w:r>
        <w:rPr>
          <w:rFonts w:hint="default" w:ascii="Times New Roman" w:hAnsi="Times New Roman" w:eastAsia="仿宋_GB2312" w:cs="Times New Roman"/>
          <w:kern w:val="0"/>
          <w:sz w:val="32"/>
          <w:szCs w:val="32"/>
        </w:rPr>
        <w:t>年度决算数</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357.79</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下降</w:t>
      </w:r>
      <w:r>
        <w:rPr>
          <w:rFonts w:hint="eastAsia" w:eastAsia="仿宋_GB2312" w:cs="Times New Roman"/>
          <w:kern w:val="0"/>
          <w:sz w:val="32"/>
          <w:szCs w:val="32"/>
          <w:lang w:val="en-US" w:eastAsia="zh-CN"/>
        </w:rPr>
        <w:t>5.56</w:t>
      </w:r>
      <w:r>
        <w:rPr>
          <w:rFonts w:hint="default" w:ascii="Times New Roman" w:hAnsi="Times New Roman" w:eastAsia="仿宋_GB2312" w:cs="Times New Roman"/>
          <w:kern w:val="0"/>
          <w:sz w:val="32"/>
          <w:szCs w:val="32"/>
        </w:rPr>
        <w:t>%。其中：基本支出</w:t>
      </w:r>
      <w:r>
        <w:rPr>
          <w:rFonts w:hint="eastAsia" w:eastAsia="仿宋_GB2312" w:cs="Times New Roman"/>
          <w:kern w:val="0"/>
          <w:sz w:val="32"/>
          <w:szCs w:val="32"/>
          <w:lang w:val="en-US" w:eastAsia="zh-CN"/>
        </w:rPr>
        <w:t>3627.28</w:t>
      </w:r>
      <w:r>
        <w:rPr>
          <w:rFonts w:hint="default" w:ascii="Times New Roman" w:hAnsi="Times New Roman" w:eastAsia="仿宋_GB2312" w:cs="Times New Roman"/>
          <w:kern w:val="0"/>
          <w:sz w:val="32"/>
          <w:szCs w:val="32"/>
        </w:rPr>
        <w:t>万元，项目支出</w:t>
      </w:r>
      <w:r>
        <w:rPr>
          <w:rFonts w:hint="eastAsia" w:eastAsia="仿宋_GB2312" w:cs="Times New Roman"/>
          <w:kern w:val="0"/>
          <w:sz w:val="32"/>
          <w:szCs w:val="32"/>
          <w:lang w:val="en-US" w:eastAsia="zh-CN"/>
        </w:rPr>
        <w:t>2451.74</w:t>
      </w:r>
      <w:r>
        <w:rPr>
          <w:rFonts w:hint="default" w:ascii="Times New Roman" w:hAnsi="Times New Roman" w:eastAsia="仿宋_GB2312" w:cs="Times New Roman"/>
          <w:kern w:val="0"/>
          <w:sz w:val="32"/>
          <w:szCs w:val="32"/>
        </w:rPr>
        <w:t>万元。</w:t>
      </w:r>
    </w:p>
    <w:p w14:paraId="053BB39A">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我</w:t>
      </w:r>
      <w:r>
        <w:rPr>
          <w:rFonts w:hint="default" w:ascii="Times New Roman" w:hAnsi="Times New Roman" w:eastAsia="仿宋_GB2312" w:cs="Times New Roman"/>
          <w:kern w:val="0"/>
          <w:sz w:val="32"/>
          <w:szCs w:val="32"/>
        </w:rPr>
        <w:t>局</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年度一般公共预算财政拨款支出年</w:t>
      </w:r>
      <w:r>
        <w:rPr>
          <w:rFonts w:hint="default" w:ascii="Times New Roman" w:hAnsi="Times New Roman" w:eastAsia="仿宋_GB2312" w:cs="Times New Roman"/>
          <w:w w:val="100"/>
          <w:kern w:val="0"/>
          <w:sz w:val="32"/>
          <w:szCs w:val="32"/>
        </w:rPr>
        <w:t>初预算</w:t>
      </w:r>
      <w:r>
        <w:rPr>
          <w:rFonts w:hint="eastAsia" w:eastAsia="仿宋_GB2312" w:cs="Times New Roman"/>
          <w:w w:val="100"/>
          <w:kern w:val="0"/>
          <w:sz w:val="32"/>
          <w:szCs w:val="32"/>
          <w:lang w:val="en-US" w:eastAsia="zh-CN"/>
        </w:rPr>
        <w:t>5928.20</w:t>
      </w:r>
      <w:r>
        <w:rPr>
          <w:rFonts w:hint="default" w:ascii="Times New Roman" w:hAnsi="Times New Roman" w:eastAsia="仿宋_GB2312" w:cs="Times New Roman"/>
          <w:w w:val="100"/>
          <w:kern w:val="0"/>
          <w:sz w:val="32"/>
          <w:szCs w:val="32"/>
        </w:rPr>
        <w:t>万元，支出决算</w:t>
      </w:r>
      <w:r>
        <w:rPr>
          <w:rFonts w:hint="eastAsia" w:eastAsia="仿宋_GB2312" w:cs="Times New Roman"/>
          <w:w w:val="100"/>
          <w:kern w:val="0"/>
          <w:sz w:val="32"/>
          <w:szCs w:val="32"/>
          <w:lang w:val="en-US" w:eastAsia="zh-CN"/>
        </w:rPr>
        <w:t>6079.01</w:t>
      </w:r>
      <w:r>
        <w:rPr>
          <w:rFonts w:hint="default" w:ascii="Times New Roman" w:hAnsi="Times New Roman" w:eastAsia="仿宋_GB2312" w:cs="Times New Roman"/>
          <w:w w:val="100"/>
          <w:kern w:val="0"/>
          <w:sz w:val="32"/>
          <w:szCs w:val="32"/>
        </w:rPr>
        <w:t>万元，完成年初预算</w:t>
      </w:r>
      <w:r>
        <w:rPr>
          <w:rFonts w:hint="default" w:ascii="Times New Roman" w:hAnsi="Times New Roman" w:eastAsia="仿宋_GB2312" w:cs="Times New Roman"/>
          <w:w w:val="100"/>
          <w:kern w:val="0"/>
          <w:sz w:val="32"/>
          <w:szCs w:val="32"/>
          <w:lang w:eastAsia="zh-CN"/>
        </w:rPr>
        <w:t>的</w:t>
      </w:r>
      <w:r>
        <w:rPr>
          <w:rFonts w:hint="eastAsia" w:eastAsia="仿宋_GB2312" w:cs="Times New Roman"/>
          <w:w w:val="100"/>
          <w:kern w:val="0"/>
          <w:sz w:val="32"/>
          <w:szCs w:val="32"/>
          <w:highlight w:val="none"/>
          <w:lang w:val="en-US" w:eastAsia="zh-CN"/>
        </w:rPr>
        <w:t>102.54</w:t>
      </w:r>
      <w:r>
        <w:rPr>
          <w:rFonts w:hint="default" w:ascii="Times New Roman" w:hAnsi="Times New Roman" w:eastAsia="仿宋_GB2312" w:cs="Times New Roman"/>
          <w:w w:val="100"/>
          <w:kern w:val="0"/>
          <w:sz w:val="32"/>
          <w:szCs w:val="32"/>
          <w:highlight w:val="none"/>
        </w:rPr>
        <w:t>%</w:t>
      </w:r>
      <w:r>
        <w:rPr>
          <w:rFonts w:hint="default" w:ascii="Times New Roman" w:hAnsi="Times New Roman" w:eastAsia="仿宋_GB2312" w:cs="Times New Roman"/>
          <w:w w:val="100"/>
          <w:kern w:val="0"/>
          <w:sz w:val="32"/>
          <w:szCs w:val="32"/>
        </w:rPr>
        <w:t>。</w:t>
      </w:r>
    </w:p>
    <w:p w14:paraId="4E5A5F1F">
      <w:pPr>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（一）一般公共服务支出年初预算</w:t>
      </w:r>
      <w:r>
        <w:rPr>
          <w:rFonts w:hint="eastAsia" w:eastAsia="仿宋_GB2312" w:cs="Times New Roman"/>
          <w:kern w:val="0"/>
          <w:sz w:val="32"/>
          <w:szCs w:val="32"/>
          <w:lang w:val="en-US" w:eastAsia="zh-CN"/>
        </w:rPr>
        <w:t>645.83</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777.24</w:t>
      </w:r>
      <w:r>
        <w:rPr>
          <w:rFonts w:hint="default" w:ascii="Times New Roman" w:hAnsi="Times New Roman" w:eastAsia="仿宋_GB2312" w:cs="Times New Roman"/>
          <w:kern w:val="0"/>
          <w:sz w:val="32"/>
          <w:szCs w:val="32"/>
        </w:rPr>
        <w:t>万元，完成年初预算</w:t>
      </w:r>
      <w:r>
        <w:rPr>
          <w:rFonts w:hint="eastAsia" w:eastAsia="仿宋_GB2312" w:cs="Times New Roman"/>
          <w:kern w:val="0"/>
          <w:sz w:val="32"/>
          <w:szCs w:val="32"/>
          <w:lang w:val="en-US" w:eastAsia="zh-CN"/>
        </w:rPr>
        <w:t>120.35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一般公共服务支出均为行政运行支出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实际支出较预算支出增加</w:t>
      </w:r>
      <w:r>
        <w:rPr>
          <w:rFonts w:hint="default" w:ascii="Times New Roman" w:hAnsi="Times New Roman" w:eastAsia="仿宋_GB2312" w:cs="Times New Roman"/>
          <w:kern w:val="0"/>
          <w:sz w:val="32"/>
          <w:szCs w:val="32"/>
          <w:lang w:val="en-US" w:eastAsia="zh-CN"/>
        </w:rPr>
        <w:t>131.41万</w:t>
      </w:r>
      <w:r>
        <w:rPr>
          <w:rFonts w:hint="default" w:ascii="Times New Roman" w:hAnsi="Times New Roman" w:eastAsia="仿宋_GB2312" w:cs="Times New Roman"/>
          <w:kern w:val="0"/>
          <w:sz w:val="32"/>
          <w:szCs w:val="32"/>
        </w:rPr>
        <w:t>元，</w:t>
      </w:r>
      <w:r>
        <w:rPr>
          <w:rFonts w:hint="eastAsia" w:eastAsia="仿宋_GB2312" w:cs="Times New Roman"/>
          <w:kern w:val="0"/>
          <w:sz w:val="32"/>
          <w:szCs w:val="32"/>
          <w:lang w:eastAsia="zh-CN"/>
        </w:rPr>
        <w:t>增加</w:t>
      </w:r>
      <w:r>
        <w:rPr>
          <w:rFonts w:hint="default" w:ascii="Times New Roman" w:hAnsi="Times New Roman" w:eastAsia="仿宋_GB2312" w:cs="Times New Roman"/>
          <w:kern w:val="0"/>
          <w:sz w:val="32"/>
          <w:szCs w:val="32"/>
        </w:rPr>
        <w:t>主要</w:t>
      </w:r>
      <w:r>
        <w:rPr>
          <w:rFonts w:hint="eastAsia" w:eastAsia="仿宋_GB2312" w:cs="Times New Roman"/>
          <w:kern w:val="0"/>
          <w:sz w:val="32"/>
          <w:szCs w:val="32"/>
          <w:lang w:eastAsia="zh-CN"/>
        </w:rPr>
        <w:t>原因</w:t>
      </w:r>
      <w:r>
        <w:rPr>
          <w:rFonts w:hint="default" w:ascii="Times New Roman" w:hAnsi="Times New Roman" w:eastAsia="仿宋_GB2312" w:cs="Times New Roman"/>
          <w:sz w:val="32"/>
          <w:szCs w:val="32"/>
        </w:rPr>
        <w:t>是</w:t>
      </w:r>
      <w:r>
        <w:rPr>
          <w:rFonts w:hint="default" w:ascii="Times New Roman" w:hAnsi="Times New Roman" w:eastAsia="仿宋_GB2312" w:cs="Times New Roman"/>
          <w:spacing w:val="3"/>
          <w:sz w:val="32"/>
          <w:szCs w:val="32"/>
          <w:highlight w:val="none"/>
          <w:lang w:val="en-US" w:eastAsia="zh-CN"/>
        </w:rPr>
        <w:t>根据</w:t>
      </w:r>
      <w:r>
        <w:rPr>
          <w:rFonts w:hint="default" w:ascii="Times New Roman" w:hAnsi="Times New Roman" w:eastAsia="仿宋_GB2312" w:cs="Times New Roman"/>
          <w:color w:val="000000"/>
          <w:sz w:val="32"/>
          <w:szCs w:val="32"/>
          <w:u w:val="none"/>
          <w:lang w:val="en-US" w:eastAsia="zh-CN"/>
        </w:rPr>
        <w:t>桂财行函〔2024〕7号文件，</w:t>
      </w:r>
      <w:r>
        <w:rPr>
          <w:rFonts w:hint="default" w:ascii="Times New Roman" w:hAnsi="Times New Roman" w:eastAsia="仿宋_GB2312" w:cs="Times New Roman"/>
          <w:spacing w:val="3"/>
          <w:sz w:val="32"/>
          <w:szCs w:val="32"/>
          <w:highlight w:val="none"/>
          <w:lang w:val="en-US" w:eastAsia="zh-CN"/>
        </w:rPr>
        <w:t>追加部门2023年度区直机关年度考核奖经费176.07万元</w:t>
      </w:r>
      <w:r>
        <w:rPr>
          <w:rFonts w:hint="default" w:ascii="Times New Roman" w:hAnsi="Times New Roman" w:eastAsia="仿宋_GB2312" w:cs="Times New Roman"/>
          <w:kern w:val="0"/>
          <w:sz w:val="32"/>
          <w:szCs w:val="32"/>
          <w:highlight w:val="none"/>
        </w:rPr>
        <w:t>等。主要用于局本级行政运行的工资福利支出</w:t>
      </w:r>
      <w:r>
        <w:rPr>
          <w:rFonts w:hint="default" w:ascii="Times New Roman" w:hAnsi="Times New Roman" w:eastAsia="仿宋_GB2312" w:cs="Times New Roman"/>
          <w:kern w:val="0"/>
          <w:sz w:val="32"/>
          <w:szCs w:val="32"/>
          <w:highlight w:val="none"/>
          <w:lang w:eastAsia="zh-CN"/>
        </w:rPr>
        <w:t>和公用经费支出</w:t>
      </w:r>
      <w:r>
        <w:rPr>
          <w:rFonts w:hint="default" w:ascii="Times New Roman" w:hAnsi="Times New Roman" w:eastAsia="仿宋_GB2312" w:cs="Times New Roman"/>
          <w:kern w:val="0"/>
          <w:sz w:val="32"/>
          <w:szCs w:val="32"/>
          <w:highlight w:val="none"/>
        </w:rPr>
        <w:t>，为</w:t>
      </w:r>
      <w:r>
        <w:rPr>
          <w:rFonts w:hint="default" w:ascii="Times New Roman" w:hAnsi="Times New Roman" w:eastAsia="仿宋_GB2312" w:cs="Times New Roman"/>
          <w:kern w:val="0"/>
          <w:sz w:val="32"/>
          <w:szCs w:val="32"/>
          <w:highlight w:val="none"/>
          <w:lang w:eastAsia="zh-CN"/>
        </w:rPr>
        <w:t>局本级</w:t>
      </w:r>
      <w:r>
        <w:rPr>
          <w:rFonts w:hint="default" w:ascii="Times New Roman" w:hAnsi="Times New Roman" w:eastAsia="仿宋_GB2312" w:cs="Times New Roman"/>
          <w:kern w:val="0"/>
          <w:sz w:val="32"/>
          <w:szCs w:val="32"/>
          <w:highlight w:val="none"/>
        </w:rPr>
        <w:t>基本支出。</w:t>
      </w:r>
    </w:p>
    <w:p w14:paraId="0C6ED538">
      <w:pPr>
        <w:spacing w:line="480" w:lineRule="auto"/>
        <w:ind w:firstLine="640" w:firstLineChars="200"/>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（二）社会保障和就业支出年初预算</w:t>
      </w:r>
      <w:r>
        <w:rPr>
          <w:rFonts w:hint="eastAsia" w:eastAsia="仿宋_GB2312" w:cs="Times New Roman"/>
          <w:kern w:val="0"/>
          <w:sz w:val="32"/>
          <w:szCs w:val="32"/>
          <w:lang w:val="en-US" w:eastAsia="zh-CN"/>
        </w:rPr>
        <w:t>4899.52</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4912.85</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eastAsia="仿宋_GB2312" w:cs="Times New Roman"/>
          <w:kern w:val="0"/>
          <w:sz w:val="32"/>
          <w:szCs w:val="32"/>
          <w:lang w:val="en-US" w:eastAsia="zh-CN"/>
        </w:rPr>
        <w:t>100.27</w:t>
      </w:r>
      <w:r>
        <w:rPr>
          <w:rFonts w:hint="default" w:ascii="Times New Roman" w:hAnsi="Times New Roman" w:eastAsia="仿宋_GB2312" w:cs="Times New Roman"/>
          <w:kern w:val="0"/>
          <w:sz w:val="32"/>
          <w:szCs w:val="32"/>
        </w:rPr>
        <w:t>%。实际支出较预算支出</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13.33</w:t>
      </w:r>
      <w:r>
        <w:rPr>
          <w:rFonts w:hint="default" w:ascii="Times New Roman" w:hAnsi="Times New Roman" w:eastAsia="仿宋_GB2312" w:cs="Times New Roman"/>
          <w:kern w:val="0"/>
          <w:sz w:val="32"/>
          <w:szCs w:val="32"/>
        </w:rPr>
        <w:t>万元，支出</w:t>
      </w:r>
      <w:r>
        <w:rPr>
          <w:rFonts w:hint="eastAsia" w:eastAsia="仿宋_GB2312" w:cs="Times New Roman"/>
          <w:kern w:val="0"/>
          <w:sz w:val="32"/>
          <w:szCs w:val="32"/>
          <w:lang w:eastAsia="zh-CN"/>
        </w:rPr>
        <w:t>增加</w:t>
      </w:r>
      <w:r>
        <w:rPr>
          <w:rFonts w:hint="default" w:ascii="Times New Roman" w:hAnsi="Times New Roman" w:eastAsia="仿宋_GB2312" w:cs="Times New Roman"/>
          <w:kern w:val="0"/>
          <w:sz w:val="32"/>
          <w:szCs w:val="32"/>
        </w:rPr>
        <w:t>的主要原因</w:t>
      </w:r>
      <w:r>
        <w:rPr>
          <w:rFonts w:hint="eastAsia" w:eastAsia="仿宋_GB2312" w:cs="Times New Roman"/>
          <w:kern w:val="0"/>
          <w:sz w:val="32"/>
          <w:szCs w:val="32"/>
          <w:lang w:eastAsia="zh-CN"/>
        </w:rPr>
        <w:t>是</w:t>
      </w:r>
      <w:r>
        <w:rPr>
          <w:rFonts w:hint="default" w:ascii="Times New Roman" w:hAnsi="Times New Roman" w:eastAsia="仿宋_GB2312" w:cs="Times New Roman"/>
          <w:spacing w:val="0"/>
          <w:sz w:val="32"/>
          <w:szCs w:val="32"/>
          <w:highlight w:val="none"/>
          <w:lang w:val="en-US" w:eastAsia="zh-CN"/>
        </w:rPr>
        <w:t>追加2024年一次性抚恤金</w:t>
      </w:r>
      <w:r>
        <w:rPr>
          <w:rFonts w:hint="eastAsia" w:eastAsia="仿宋_GB2312" w:cs="Times New Roman"/>
          <w:spacing w:val="0"/>
          <w:sz w:val="32"/>
          <w:szCs w:val="32"/>
          <w:highlight w:val="none"/>
          <w:lang w:val="en-US" w:eastAsia="zh-CN"/>
        </w:rPr>
        <w:t>和中华人民共和国</w:t>
      </w:r>
      <w:r>
        <w:rPr>
          <w:rFonts w:hint="default" w:ascii="Times New Roman" w:hAnsi="Times New Roman" w:eastAsia="仿宋_GB2312" w:cs="Times New Roman"/>
          <w:spacing w:val="0"/>
          <w:sz w:val="32"/>
          <w:szCs w:val="32"/>
          <w:highlight w:val="none"/>
          <w:lang w:val="en-US" w:eastAsia="zh-CN"/>
        </w:rPr>
        <w:t>成立75周年走访慰问</w:t>
      </w:r>
      <w:r>
        <w:rPr>
          <w:rFonts w:hint="eastAsia" w:eastAsia="仿宋_GB2312" w:cs="Times New Roman"/>
          <w:spacing w:val="0"/>
          <w:sz w:val="32"/>
          <w:szCs w:val="32"/>
          <w:highlight w:val="none"/>
          <w:lang w:val="en-US" w:eastAsia="zh-CN"/>
        </w:rPr>
        <w:t>区直单位离休人员</w:t>
      </w:r>
      <w:r>
        <w:rPr>
          <w:rFonts w:hint="default" w:ascii="Times New Roman" w:hAnsi="Times New Roman" w:eastAsia="仿宋_GB2312" w:cs="Times New Roman"/>
          <w:spacing w:val="0"/>
          <w:sz w:val="32"/>
          <w:szCs w:val="32"/>
          <w:highlight w:val="none"/>
          <w:lang w:val="en-US" w:eastAsia="zh-CN"/>
        </w:rPr>
        <w:t>经费</w:t>
      </w:r>
      <w:r>
        <w:rPr>
          <w:rFonts w:hint="eastAsia" w:eastAsia="仿宋_GB2312" w:cs="Times New Roman"/>
          <w:spacing w:val="0"/>
          <w:sz w:val="32"/>
          <w:szCs w:val="32"/>
          <w:highlight w:val="none"/>
          <w:lang w:val="en-US" w:eastAsia="zh-CN"/>
        </w:rPr>
        <w:t>支出。</w:t>
      </w:r>
    </w:p>
    <w:p w14:paraId="76257B6F">
      <w:pPr>
        <w:autoSpaceDE w:val="0"/>
        <w:autoSpaceDN w:val="0"/>
        <w:adjustRightInd w:val="0"/>
        <w:spacing w:line="590" w:lineRule="exact"/>
        <w:ind w:left="160" w:firstLine="480" w:firstLineChars="150"/>
        <w:jc w:val="lef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kern w:val="0"/>
          <w:sz w:val="32"/>
          <w:szCs w:val="32"/>
        </w:rPr>
        <w:t>1.行政单位离退休年初预算</w:t>
      </w:r>
      <w:r>
        <w:rPr>
          <w:rFonts w:hint="eastAsia" w:eastAsia="仿宋_GB2312" w:cs="Times New Roman"/>
          <w:kern w:val="0"/>
          <w:sz w:val="32"/>
          <w:szCs w:val="32"/>
          <w:lang w:val="en-US" w:eastAsia="zh-CN"/>
        </w:rPr>
        <w:t>85.01</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85.21</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color w:val="000000"/>
          <w:sz w:val="32"/>
          <w:szCs w:val="32"/>
          <w:lang w:eastAsia="zh-CN"/>
        </w:rPr>
        <w:t>。</w:t>
      </w:r>
    </w:p>
    <w:p w14:paraId="7ADA05B3">
      <w:pPr>
        <w:autoSpaceDE w:val="0"/>
        <w:autoSpaceDN w:val="0"/>
        <w:adjustRightInd w:val="0"/>
        <w:spacing w:line="590" w:lineRule="exact"/>
        <w:ind w:left="160" w:firstLine="480" w:firstLineChars="150"/>
        <w:jc w:val="left"/>
        <w:rPr>
          <w:rFonts w:hint="default" w:ascii="Times New Roman" w:hAnsi="Times New Roman" w:eastAsia="仿宋_GB2312" w:cs="Times New Roman"/>
          <w:color w:val="000000"/>
          <w:sz w:val="32"/>
          <w:szCs w:val="32"/>
          <w:lang w:eastAsia="zh-CN"/>
        </w:rPr>
      </w:pP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事业单位</w:t>
      </w:r>
      <w:r>
        <w:rPr>
          <w:rFonts w:hint="default" w:ascii="Times New Roman" w:hAnsi="Times New Roman" w:eastAsia="仿宋_GB2312" w:cs="Times New Roman"/>
          <w:kern w:val="0"/>
          <w:sz w:val="32"/>
          <w:szCs w:val="32"/>
        </w:rPr>
        <w:t>单位离退休年初预算</w:t>
      </w:r>
      <w:r>
        <w:rPr>
          <w:rFonts w:hint="eastAsia" w:eastAsia="仿宋_GB2312" w:cs="Times New Roman"/>
          <w:kern w:val="0"/>
          <w:sz w:val="32"/>
          <w:szCs w:val="32"/>
          <w:lang w:val="en-US" w:eastAsia="zh-CN"/>
        </w:rPr>
        <w:t>187.76</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187.07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color w:val="000000"/>
          <w:sz w:val="32"/>
          <w:szCs w:val="32"/>
          <w:lang w:eastAsia="zh-CN"/>
        </w:rPr>
        <w:t>。</w:t>
      </w:r>
    </w:p>
    <w:p w14:paraId="2E713143">
      <w:pPr>
        <w:autoSpaceDE w:val="0"/>
        <w:autoSpaceDN w:val="0"/>
        <w:adjustRightInd w:val="0"/>
        <w:spacing w:line="590" w:lineRule="exact"/>
        <w:ind w:left="160" w:firstLine="517" w:firstLineChars="150"/>
        <w:jc w:val="left"/>
        <w:rPr>
          <w:rFonts w:hint="default" w:ascii="Times New Roman" w:hAnsi="Times New Roman" w:eastAsia="仿宋_GB2312" w:cs="Times New Roman"/>
          <w:color w:val="000000"/>
          <w:sz w:val="32"/>
          <w:szCs w:val="32"/>
          <w:highlight w:val="none"/>
          <w:lang w:eastAsia="zh-CN"/>
        </w:rPr>
      </w:pPr>
      <w:r>
        <w:rPr>
          <w:rFonts w:hint="eastAsia" w:eastAsia="仿宋_GB2312" w:cs="Times New Roman"/>
          <w:w w:val="108"/>
          <w:kern w:val="0"/>
          <w:sz w:val="32"/>
          <w:szCs w:val="32"/>
          <w:highlight w:val="none"/>
          <w:lang w:val="en-US" w:eastAsia="zh-CN"/>
        </w:rPr>
        <w:t>3</w:t>
      </w:r>
      <w:r>
        <w:rPr>
          <w:rFonts w:hint="default" w:ascii="Times New Roman" w:hAnsi="Times New Roman" w:eastAsia="仿宋_GB2312" w:cs="Times New Roman"/>
          <w:w w:val="108"/>
          <w:kern w:val="0"/>
          <w:sz w:val="32"/>
          <w:szCs w:val="32"/>
          <w:highlight w:val="none"/>
        </w:rPr>
        <w:t>.离退休人员管理机构年初预算</w:t>
      </w:r>
      <w:r>
        <w:rPr>
          <w:rFonts w:hint="eastAsia" w:eastAsia="仿宋_GB2312" w:cs="Times New Roman"/>
          <w:w w:val="108"/>
          <w:kern w:val="0"/>
          <w:sz w:val="32"/>
          <w:szCs w:val="32"/>
          <w:highlight w:val="none"/>
          <w:lang w:val="en-US" w:eastAsia="zh-CN"/>
        </w:rPr>
        <w:t>4191.58</w:t>
      </w:r>
      <w:r>
        <w:rPr>
          <w:rFonts w:hint="default" w:ascii="Times New Roman" w:hAnsi="Times New Roman" w:eastAsia="仿宋_GB2312" w:cs="Times New Roman"/>
          <w:w w:val="108"/>
          <w:kern w:val="0"/>
          <w:sz w:val="32"/>
          <w:szCs w:val="32"/>
          <w:highlight w:val="none"/>
          <w:lang w:val="en-US" w:eastAsia="zh-CN"/>
        </w:rPr>
        <w:t>万</w:t>
      </w:r>
      <w:r>
        <w:rPr>
          <w:rFonts w:hint="default" w:ascii="Times New Roman" w:hAnsi="Times New Roman" w:eastAsia="仿宋_GB2312" w:cs="Times New Roman"/>
          <w:w w:val="108"/>
          <w:kern w:val="0"/>
          <w:sz w:val="32"/>
          <w:szCs w:val="32"/>
          <w:highlight w:val="none"/>
        </w:rPr>
        <w:t>元，支出决算</w:t>
      </w:r>
      <w:r>
        <w:rPr>
          <w:rFonts w:hint="eastAsia" w:eastAsia="仿宋_GB2312" w:cs="Times New Roman"/>
          <w:w w:val="108"/>
          <w:kern w:val="0"/>
          <w:sz w:val="32"/>
          <w:szCs w:val="32"/>
          <w:highlight w:val="none"/>
          <w:lang w:val="en-US" w:eastAsia="zh-CN"/>
        </w:rPr>
        <w:t>4154.60</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color w:val="000000"/>
          <w:sz w:val="32"/>
          <w:szCs w:val="32"/>
          <w:highlight w:val="none"/>
          <w:lang w:eastAsia="zh-CN"/>
        </w:rPr>
        <w:t>。</w:t>
      </w:r>
    </w:p>
    <w:p w14:paraId="6A018143">
      <w:pPr>
        <w:autoSpaceDE w:val="0"/>
        <w:autoSpaceDN w:val="0"/>
        <w:adjustRightInd w:val="0"/>
        <w:spacing w:line="590" w:lineRule="exact"/>
        <w:ind w:left="160" w:firstLine="480" w:firstLineChars="150"/>
        <w:jc w:val="left"/>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.机关事业单位基本养老保险缴费支出年初预算</w:t>
      </w:r>
      <w:r>
        <w:rPr>
          <w:rFonts w:hint="eastAsia" w:eastAsia="仿宋_GB2312" w:cs="Times New Roman"/>
          <w:kern w:val="0"/>
          <w:sz w:val="32"/>
          <w:szCs w:val="32"/>
          <w:lang w:val="en-US" w:eastAsia="zh-CN"/>
        </w:rPr>
        <w:t>290.12</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292.26</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p>
    <w:p w14:paraId="278DCC26">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.机关事业单位职业年金缴费支出</w:t>
      </w:r>
      <w:r>
        <w:rPr>
          <w:rFonts w:hint="default" w:ascii="Times New Roman" w:hAnsi="Times New Roman" w:eastAsia="仿宋_GB2312" w:cs="Times New Roman"/>
          <w:kern w:val="0"/>
          <w:sz w:val="32"/>
          <w:szCs w:val="32"/>
          <w:lang w:eastAsia="zh-CN"/>
        </w:rPr>
        <w:t>年初</w:t>
      </w:r>
      <w:r>
        <w:rPr>
          <w:rFonts w:hint="default" w:ascii="Times New Roman" w:hAnsi="Times New Roman" w:eastAsia="仿宋_GB2312" w:cs="Times New Roman"/>
          <w:kern w:val="0"/>
          <w:sz w:val="32"/>
          <w:szCs w:val="32"/>
        </w:rPr>
        <w:t>预算</w:t>
      </w:r>
      <w:r>
        <w:rPr>
          <w:rFonts w:hint="eastAsia" w:eastAsia="仿宋_GB2312" w:cs="Times New Roman"/>
          <w:kern w:val="0"/>
          <w:sz w:val="32"/>
          <w:szCs w:val="32"/>
          <w:lang w:val="en-US" w:eastAsia="zh-CN"/>
        </w:rPr>
        <w:t>138.13</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145.95</w:t>
      </w:r>
      <w:r>
        <w:rPr>
          <w:rFonts w:hint="default" w:ascii="Times New Roman" w:hAnsi="Times New Roman" w:eastAsia="仿宋_GB2312" w:cs="Times New Roman"/>
          <w:kern w:val="0"/>
          <w:sz w:val="32"/>
          <w:szCs w:val="32"/>
        </w:rPr>
        <w:t>万元。</w:t>
      </w:r>
    </w:p>
    <w:p w14:paraId="1D61042C">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.死亡抚恤年度追加</w:t>
      </w:r>
      <w:r>
        <w:rPr>
          <w:rFonts w:hint="eastAsia" w:eastAsia="仿宋_GB2312" w:cs="Times New Roman"/>
          <w:kern w:val="0"/>
          <w:sz w:val="32"/>
          <w:szCs w:val="32"/>
          <w:lang w:val="en-US" w:eastAsia="zh-CN"/>
        </w:rPr>
        <w:t>84.52</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84.52</w:t>
      </w:r>
      <w:r>
        <w:rPr>
          <w:rFonts w:hint="default" w:ascii="Times New Roman" w:hAnsi="Times New Roman" w:eastAsia="仿宋_GB2312" w:cs="Times New Roman"/>
          <w:kern w:val="0"/>
          <w:sz w:val="32"/>
          <w:szCs w:val="32"/>
        </w:rPr>
        <w:t xml:space="preserve">万元。    </w:t>
      </w:r>
    </w:p>
    <w:p w14:paraId="34EF5FD5">
      <w:pPr>
        <w:autoSpaceDE w:val="0"/>
        <w:autoSpaceDN w:val="0"/>
        <w:adjustRightInd w:val="0"/>
        <w:spacing w:line="590" w:lineRule="exact"/>
        <w:ind w:firstLine="627" w:firstLineChars="196"/>
        <w:jc w:val="left"/>
        <w:rPr>
          <w:rFonts w:hint="eastAsia" w:eastAsia="仿宋_GB2312" w:cs="Times New Roman"/>
          <w:w w:val="100"/>
          <w:kern w:val="0"/>
          <w:sz w:val="32"/>
          <w:szCs w:val="32"/>
          <w:highlight w:val="none"/>
          <w:lang w:eastAsia="zh-CN"/>
        </w:rPr>
      </w:pPr>
      <w:r>
        <w:rPr>
          <w:rFonts w:hint="default" w:ascii="Times New Roman" w:hAnsi="Times New Roman" w:eastAsia="仿宋_GB2312" w:cs="Times New Roman"/>
          <w:kern w:val="0"/>
          <w:sz w:val="32"/>
          <w:szCs w:val="32"/>
        </w:rPr>
        <w:t>（三）卫生健康支出年初预算</w:t>
      </w:r>
      <w:r>
        <w:rPr>
          <w:rFonts w:hint="eastAsia" w:eastAsia="仿宋_GB2312" w:cs="Times New Roman"/>
          <w:kern w:val="0"/>
          <w:sz w:val="32"/>
          <w:szCs w:val="32"/>
          <w:lang w:val="en-US" w:eastAsia="zh-CN"/>
        </w:rPr>
        <w:t>165.26</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162.64</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val="en-US" w:eastAsia="zh-CN"/>
        </w:rPr>
        <w:t>98.</w:t>
      </w:r>
      <w:r>
        <w:rPr>
          <w:rFonts w:hint="eastAsia" w:eastAsia="仿宋_GB2312" w:cs="Times New Roman"/>
          <w:kern w:val="0"/>
          <w:sz w:val="32"/>
          <w:szCs w:val="32"/>
          <w:lang w:val="en-US" w:eastAsia="zh-CN"/>
        </w:rPr>
        <w:t>41</w:t>
      </w:r>
      <w:r>
        <w:rPr>
          <w:rFonts w:hint="default" w:ascii="Times New Roman" w:hAnsi="Times New Roman" w:eastAsia="仿宋_GB2312" w:cs="Times New Roman"/>
          <w:kern w:val="0"/>
          <w:sz w:val="32"/>
          <w:szCs w:val="32"/>
        </w:rPr>
        <w:t>%。实际支出较预算支出减少</w:t>
      </w:r>
      <w:r>
        <w:rPr>
          <w:rFonts w:hint="default" w:ascii="Times New Roman" w:hAnsi="Times New Roman" w:eastAsia="仿宋_GB2312" w:cs="Times New Roman"/>
          <w:kern w:val="0"/>
          <w:sz w:val="32"/>
          <w:szCs w:val="32"/>
          <w:lang w:val="en-US" w:eastAsia="zh-CN"/>
        </w:rPr>
        <w:t>2.6</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highlight w:val="none"/>
        </w:rPr>
        <w:t>主要用于缴纳在职人员医疗保险费。</w:t>
      </w:r>
      <w:r>
        <w:rPr>
          <w:rFonts w:hint="default" w:ascii="Times New Roman" w:hAnsi="Times New Roman" w:eastAsia="仿宋_GB2312" w:cs="Times New Roman"/>
          <w:w w:val="100"/>
          <w:kern w:val="0"/>
          <w:sz w:val="32"/>
          <w:szCs w:val="32"/>
          <w:highlight w:val="none"/>
        </w:rPr>
        <w:t>支出</w:t>
      </w:r>
      <w:r>
        <w:rPr>
          <w:rFonts w:hint="eastAsia" w:eastAsia="仿宋_GB2312" w:cs="Times New Roman"/>
          <w:w w:val="100"/>
          <w:kern w:val="0"/>
          <w:sz w:val="32"/>
          <w:szCs w:val="32"/>
          <w:highlight w:val="none"/>
          <w:lang w:eastAsia="zh-CN"/>
        </w:rPr>
        <w:t>减少</w:t>
      </w:r>
      <w:r>
        <w:rPr>
          <w:rFonts w:hint="default" w:ascii="Times New Roman" w:hAnsi="Times New Roman" w:eastAsia="仿宋_GB2312" w:cs="Times New Roman"/>
          <w:w w:val="100"/>
          <w:kern w:val="0"/>
          <w:sz w:val="32"/>
          <w:szCs w:val="32"/>
          <w:highlight w:val="none"/>
        </w:rPr>
        <w:t>的原因是部分在职人员退休停止缴纳医疗保险费</w:t>
      </w:r>
      <w:r>
        <w:rPr>
          <w:rFonts w:hint="eastAsia" w:eastAsia="仿宋_GB2312" w:cs="Times New Roman"/>
          <w:w w:val="100"/>
          <w:kern w:val="0"/>
          <w:sz w:val="32"/>
          <w:szCs w:val="32"/>
          <w:highlight w:val="none"/>
          <w:lang w:eastAsia="zh-CN"/>
        </w:rPr>
        <w:t>。</w:t>
      </w:r>
    </w:p>
    <w:p w14:paraId="77A69094">
      <w:pPr>
        <w:autoSpaceDE w:val="0"/>
        <w:autoSpaceDN w:val="0"/>
        <w:adjustRightInd w:val="0"/>
        <w:spacing w:line="590" w:lineRule="exact"/>
        <w:ind w:firstLine="627" w:firstLineChars="196"/>
        <w:jc w:val="left"/>
        <w:rPr>
          <w:rFonts w:hint="default" w:ascii="Times New Roman" w:hAnsi="Times New Roman" w:eastAsia="仿宋_GB2312" w:cs="Times New Roman"/>
          <w:w w:val="95"/>
          <w:kern w:val="0"/>
          <w:sz w:val="32"/>
          <w:szCs w:val="32"/>
        </w:rPr>
      </w:pPr>
      <w:r>
        <w:rPr>
          <w:rFonts w:hint="default" w:ascii="Times New Roman" w:hAnsi="Times New Roman" w:eastAsia="仿宋_GB2312" w:cs="Times New Roman"/>
          <w:kern w:val="0"/>
          <w:sz w:val="32"/>
          <w:szCs w:val="32"/>
        </w:rPr>
        <w:t>1.行政单位医疗</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年初预算</w:t>
      </w:r>
      <w:r>
        <w:rPr>
          <w:rFonts w:hint="eastAsia" w:eastAsia="仿宋_GB2312" w:cs="Times New Roman"/>
          <w:kern w:val="0"/>
          <w:sz w:val="32"/>
          <w:szCs w:val="32"/>
          <w:lang w:val="en-US" w:eastAsia="zh-CN"/>
        </w:rPr>
        <w:t>38.19</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35.93</w:t>
      </w:r>
      <w:r>
        <w:rPr>
          <w:rFonts w:hint="default" w:ascii="Times New Roman" w:hAnsi="Times New Roman" w:eastAsia="仿宋_GB2312" w:cs="Times New Roman"/>
          <w:w w:val="95"/>
          <w:kern w:val="0"/>
          <w:sz w:val="32"/>
          <w:szCs w:val="32"/>
        </w:rPr>
        <w:t>万元。</w:t>
      </w:r>
    </w:p>
    <w:p w14:paraId="725FC5B4">
      <w:pPr>
        <w:autoSpaceDE w:val="0"/>
        <w:autoSpaceDN w:val="0"/>
        <w:adjustRightInd w:val="0"/>
        <w:spacing w:line="590" w:lineRule="exact"/>
        <w:ind w:firstLine="595" w:firstLineChars="196"/>
        <w:jc w:val="left"/>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w w:val="95"/>
          <w:kern w:val="0"/>
          <w:sz w:val="32"/>
          <w:szCs w:val="32"/>
        </w:rPr>
        <w:t>2.事业单位医疗</w:t>
      </w:r>
      <w:r>
        <w:rPr>
          <w:rFonts w:hint="default" w:ascii="Times New Roman" w:hAnsi="Times New Roman" w:eastAsia="仿宋_GB2312" w:cs="Times New Roman"/>
          <w:w w:val="95"/>
          <w:kern w:val="0"/>
          <w:sz w:val="32"/>
          <w:szCs w:val="32"/>
          <w:lang w:eastAsia="zh-CN"/>
        </w:rPr>
        <w:t>支出</w:t>
      </w:r>
      <w:r>
        <w:rPr>
          <w:rFonts w:hint="default" w:ascii="Times New Roman" w:hAnsi="Times New Roman" w:eastAsia="仿宋_GB2312" w:cs="Times New Roman"/>
          <w:w w:val="95"/>
          <w:kern w:val="0"/>
          <w:sz w:val="32"/>
          <w:szCs w:val="32"/>
        </w:rPr>
        <w:t>年初预算</w:t>
      </w:r>
      <w:r>
        <w:rPr>
          <w:rFonts w:hint="eastAsia" w:eastAsia="仿宋_GB2312" w:cs="Times New Roman"/>
          <w:w w:val="95"/>
          <w:kern w:val="0"/>
          <w:sz w:val="32"/>
          <w:szCs w:val="32"/>
          <w:lang w:val="en-US" w:eastAsia="zh-CN"/>
        </w:rPr>
        <w:t>111.97</w:t>
      </w:r>
      <w:r>
        <w:rPr>
          <w:rFonts w:hint="default" w:ascii="Times New Roman" w:hAnsi="Times New Roman" w:eastAsia="仿宋_GB2312" w:cs="Times New Roman"/>
          <w:w w:val="95"/>
          <w:kern w:val="0"/>
          <w:sz w:val="32"/>
          <w:szCs w:val="32"/>
        </w:rPr>
        <w:t>万元，支出决算</w:t>
      </w:r>
      <w:r>
        <w:rPr>
          <w:rFonts w:hint="eastAsia" w:eastAsia="仿宋_GB2312" w:cs="Times New Roman"/>
          <w:w w:val="95"/>
          <w:kern w:val="0"/>
          <w:sz w:val="32"/>
          <w:szCs w:val="32"/>
          <w:lang w:val="en-US" w:eastAsia="zh-CN"/>
        </w:rPr>
        <w:t>112.22</w:t>
      </w:r>
      <w:r>
        <w:rPr>
          <w:rFonts w:hint="default" w:ascii="Times New Roman" w:hAnsi="Times New Roman" w:eastAsia="仿宋_GB2312" w:cs="Times New Roman"/>
          <w:w w:val="95"/>
          <w:kern w:val="0"/>
          <w:sz w:val="32"/>
          <w:szCs w:val="32"/>
        </w:rPr>
        <w:t>万元。</w:t>
      </w:r>
    </w:p>
    <w:p w14:paraId="0A6B58C3">
      <w:pPr>
        <w:autoSpaceDE w:val="0"/>
        <w:autoSpaceDN w:val="0"/>
        <w:adjustRightInd w:val="0"/>
        <w:spacing w:line="590" w:lineRule="exact"/>
        <w:ind w:firstLine="595"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w w:val="95"/>
          <w:kern w:val="0"/>
          <w:sz w:val="32"/>
          <w:szCs w:val="32"/>
        </w:rPr>
        <w:t>3.公务员医疗补助</w:t>
      </w:r>
      <w:r>
        <w:rPr>
          <w:rFonts w:hint="default" w:ascii="Times New Roman" w:hAnsi="Times New Roman" w:eastAsia="仿宋_GB2312" w:cs="Times New Roman"/>
          <w:w w:val="95"/>
          <w:kern w:val="0"/>
          <w:sz w:val="32"/>
          <w:szCs w:val="32"/>
          <w:lang w:eastAsia="zh-CN"/>
        </w:rPr>
        <w:t>支出</w:t>
      </w:r>
      <w:r>
        <w:rPr>
          <w:rFonts w:hint="default" w:ascii="Times New Roman" w:hAnsi="Times New Roman" w:eastAsia="仿宋_GB2312" w:cs="Times New Roman"/>
          <w:w w:val="95"/>
          <w:kern w:val="0"/>
          <w:sz w:val="32"/>
          <w:szCs w:val="32"/>
        </w:rPr>
        <w:t>年初预算</w:t>
      </w:r>
      <w:r>
        <w:rPr>
          <w:rFonts w:hint="eastAsia" w:eastAsia="仿宋_GB2312" w:cs="Times New Roman"/>
          <w:w w:val="95"/>
          <w:kern w:val="0"/>
          <w:sz w:val="32"/>
          <w:szCs w:val="32"/>
          <w:lang w:val="en-US" w:eastAsia="zh-CN"/>
        </w:rPr>
        <w:t>15.10</w:t>
      </w:r>
      <w:r>
        <w:rPr>
          <w:rFonts w:hint="default" w:ascii="Times New Roman" w:hAnsi="Times New Roman" w:eastAsia="仿宋_GB2312" w:cs="Times New Roman"/>
          <w:w w:val="95"/>
          <w:kern w:val="0"/>
          <w:sz w:val="32"/>
          <w:szCs w:val="32"/>
        </w:rPr>
        <w:t>万元，支出决算</w:t>
      </w:r>
      <w:r>
        <w:rPr>
          <w:rFonts w:hint="eastAsia" w:eastAsia="仿宋_GB2312" w:cs="Times New Roman"/>
          <w:w w:val="95"/>
          <w:kern w:val="0"/>
          <w:sz w:val="32"/>
          <w:szCs w:val="32"/>
          <w:lang w:val="en-US" w:eastAsia="zh-CN"/>
        </w:rPr>
        <w:t>14.49</w:t>
      </w:r>
      <w:r>
        <w:rPr>
          <w:rFonts w:hint="default" w:ascii="Times New Roman" w:hAnsi="Times New Roman" w:eastAsia="仿宋_GB2312" w:cs="Times New Roman"/>
          <w:w w:val="95"/>
          <w:kern w:val="0"/>
          <w:sz w:val="32"/>
          <w:szCs w:val="32"/>
        </w:rPr>
        <w:t>万元。</w:t>
      </w:r>
    </w:p>
    <w:p w14:paraId="2A5F5C6F">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（四）住房保障支出年初预算</w:t>
      </w:r>
      <w:r>
        <w:rPr>
          <w:rFonts w:hint="eastAsia" w:eastAsia="仿宋_GB2312" w:cs="Times New Roman"/>
          <w:kern w:val="0"/>
          <w:sz w:val="32"/>
          <w:szCs w:val="32"/>
          <w:lang w:val="en-US" w:eastAsia="zh-CN"/>
        </w:rPr>
        <w:t>217.59</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226.28</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eastAsia="仿宋_GB2312" w:cs="Times New Roman"/>
          <w:kern w:val="0"/>
          <w:sz w:val="32"/>
          <w:szCs w:val="32"/>
          <w:lang w:val="en-US" w:eastAsia="zh-CN"/>
        </w:rPr>
        <w:t>103.99</w:t>
      </w:r>
      <w:r>
        <w:rPr>
          <w:rFonts w:hint="default" w:ascii="Times New Roman" w:hAnsi="Times New Roman" w:eastAsia="仿宋_GB2312" w:cs="Times New Roman"/>
          <w:kern w:val="0"/>
          <w:sz w:val="32"/>
          <w:szCs w:val="32"/>
        </w:rPr>
        <w:t>%。实际支出较预算支出</w:t>
      </w:r>
      <w:r>
        <w:rPr>
          <w:rFonts w:hint="default" w:ascii="Times New Roman" w:hAnsi="Times New Roman" w:eastAsia="仿宋_GB2312" w:cs="Times New Roman"/>
          <w:kern w:val="0"/>
          <w:sz w:val="32"/>
          <w:szCs w:val="32"/>
          <w:lang w:eastAsia="zh-CN"/>
        </w:rPr>
        <w:t>增加</w:t>
      </w:r>
      <w:r>
        <w:rPr>
          <w:rFonts w:hint="eastAsia" w:eastAsia="仿宋_GB2312" w:cs="Times New Roman"/>
          <w:kern w:val="0"/>
          <w:sz w:val="32"/>
          <w:szCs w:val="32"/>
          <w:lang w:val="en-US" w:eastAsia="zh-CN"/>
        </w:rPr>
        <w:t>8.69</w:t>
      </w:r>
      <w:r>
        <w:rPr>
          <w:rFonts w:hint="default" w:ascii="Times New Roman" w:hAnsi="Times New Roman" w:eastAsia="仿宋_GB2312" w:cs="Times New Roman"/>
          <w:kern w:val="0"/>
          <w:sz w:val="32"/>
          <w:szCs w:val="32"/>
        </w:rPr>
        <w:t>万元，支出</w:t>
      </w:r>
      <w:r>
        <w:rPr>
          <w:rFonts w:hint="default" w:ascii="Times New Roman" w:hAnsi="Times New Roman" w:eastAsia="仿宋_GB2312" w:cs="Times New Roman"/>
          <w:kern w:val="0"/>
          <w:sz w:val="32"/>
          <w:szCs w:val="32"/>
          <w:lang w:eastAsia="zh-CN"/>
        </w:rPr>
        <w:t>增</w:t>
      </w:r>
      <w:r>
        <w:rPr>
          <w:rFonts w:hint="default" w:ascii="Times New Roman" w:hAnsi="Times New Roman" w:eastAsia="仿宋_GB2312" w:cs="Times New Roman"/>
          <w:kern w:val="0"/>
          <w:sz w:val="32"/>
          <w:szCs w:val="32"/>
          <w:highlight w:val="none"/>
          <w:lang w:eastAsia="zh-CN"/>
        </w:rPr>
        <w:t>加</w:t>
      </w:r>
      <w:r>
        <w:rPr>
          <w:rFonts w:hint="default" w:ascii="Times New Roman" w:hAnsi="Times New Roman" w:eastAsia="仿宋_GB2312" w:cs="Times New Roman"/>
          <w:kern w:val="0"/>
          <w:sz w:val="32"/>
          <w:szCs w:val="32"/>
          <w:highlight w:val="none"/>
        </w:rPr>
        <w:t>的原因是</w:t>
      </w:r>
      <w:r>
        <w:rPr>
          <w:rFonts w:hint="default" w:ascii="Times New Roman" w:hAnsi="Times New Roman" w:eastAsia="仿宋_GB2312" w:cs="Times New Roman"/>
          <w:kern w:val="0"/>
          <w:sz w:val="32"/>
          <w:szCs w:val="32"/>
          <w:highlight w:val="none"/>
          <w:lang w:eastAsia="zh-CN"/>
        </w:rPr>
        <w:t>缴费基数增加</w:t>
      </w:r>
      <w:r>
        <w:rPr>
          <w:rFonts w:hint="default" w:ascii="Times New Roman" w:hAnsi="Times New Roman" w:eastAsia="仿宋_GB2312" w:cs="Times New Roman"/>
          <w:kern w:val="0"/>
          <w:sz w:val="32"/>
          <w:szCs w:val="32"/>
          <w:highlight w:val="none"/>
          <w:lang w:val="en-US" w:eastAsia="zh-CN"/>
        </w:rPr>
        <w:t>，相应增加</w:t>
      </w:r>
      <w:r>
        <w:rPr>
          <w:rFonts w:hint="default" w:ascii="Times New Roman" w:hAnsi="Times New Roman" w:eastAsia="仿宋_GB2312" w:cs="Times New Roman"/>
          <w:kern w:val="0"/>
          <w:sz w:val="32"/>
          <w:szCs w:val="32"/>
          <w:highlight w:val="none"/>
        </w:rPr>
        <w:t>缴纳住房公积金。</w:t>
      </w:r>
    </w:p>
    <w:p w14:paraId="2A443333">
      <w:pPr>
        <w:autoSpaceDE w:val="0"/>
        <w:autoSpaceDN w:val="0"/>
        <w:adjustRightInd w:val="0"/>
        <w:spacing w:line="590"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w:t>
      </w:r>
      <w:r>
        <w:rPr>
          <w:rFonts w:hint="eastAsia" w:eastAsia="黑体" w:cs="Times New Roman"/>
          <w:color w:val="auto"/>
          <w:kern w:val="0"/>
          <w:sz w:val="32"/>
          <w:szCs w:val="32"/>
          <w:highlight w:val="none"/>
          <w:lang w:eastAsia="zh-CN"/>
        </w:rPr>
        <w:t>2024</w:t>
      </w:r>
      <w:r>
        <w:rPr>
          <w:rFonts w:hint="default" w:ascii="Times New Roman" w:hAnsi="Times New Roman" w:eastAsia="黑体" w:cs="Times New Roman"/>
          <w:color w:val="auto"/>
          <w:kern w:val="0"/>
          <w:sz w:val="32"/>
          <w:szCs w:val="32"/>
          <w:highlight w:val="none"/>
        </w:rPr>
        <w:t>年度一般公共预算财政拨款基本支出决算情况说明</w:t>
      </w:r>
    </w:p>
    <w:p w14:paraId="190443B7">
      <w:pPr>
        <w:autoSpaceDE w:val="0"/>
        <w:autoSpaceDN w:val="0"/>
        <w:adjustRightInd w:val="0"/>
        <w:spacing w:line="590" w:lineRule="exact"/>
        <w:ind w:firstLine="640" w:firstLineChars="200"/>
        <w:jc w:val="left"/>
        <w:rPr>
          <w:rFonts w:hint="default" w:ascii="Times New Roman" w:hAnsi="Times New Roman" w:eastAsia="仿宋_GB2312" w:cs="Times New Roman"/>
          <w:color w:val="FF0000"/>
          <w:kern w:val="0"/>
          <w:sz w:val="32"/>
          <w:szCs w:val="32"/>
          <w:highlight w:val="none"/>
        </w:rPr>
      </w:pPr>
      <w:r>
        <w:rPr>
          <w:rFonts w:hint="eastAsia" w:eastAsia="仿宋_GB2312" w:cs="Times New Roman"/>
          <w:color w:val="auto"/>
          <w:kern w:val="0"/>
          <w:sz w:val="32"/>
          <w:szCs w:val="32"/>
          <w:highlight w:val="none"/>
          <w:lang w:eastAsia="zh-CN"/>
        </w:rPr>
        <w:t>2024</w:t>
      </w:r>
      <w:r>
        <w:rPr>
          <w:rFonts w:hint="default" w:ascii="Times New Roman" w:hAnsi="Times New Roman" w:eastAsia="仿宋_GB2312" w:cs="Times New Roman"/>
          <w:color w:val="auto"/>
          <w:kern w:val="0"/>
          <w:sz w:val="32"/>
          <w:szCs w:val="32"/>
          <w:highlight w:val="none"/>
        </w:rPr>
        <w:t>年度</w:t>
      </w:r>
      <w:r>
        <w:rPr>
          <w:rFonts w:hint="default" w:ascii="Times New Roman" w:hAnsi="Times New Roman" w:eastAsia="仿宋_GB2312" w:cs="Times New Roman"/>
          <w:color w:val="auto"/>
          <w:sz w:val="32"/>
          <w:szCs w:val="32"/>
          <w:highlight w:val="none"/>
        </w:rPr>
        <w:t>一般</w:t>
      </w:r>
      <w:r>
        <w:rPr>
          <w:rFonts w:hint="default" w:ascii="Times New Roman" w:hAnsi="Times New Roman" w:eastAsia="仿宋_GB2312" w:cs="Times New Roman"/>
          <w:color w:val="auto"/>
          <w:kern w:val="0"/>
          <w:sz w:val="32"/>
          <w:szCs w:val="32"/>
          <w:highlight w:val="none"/>
        </w:rPr>
        <w:t>公共预算财政拨款基本支出</w:t>
      </w:r>
      <w:r>
        <w:rPr>
          <w:rFonts w:hint="eastAsia" w:eastAsia="仿宋_GB2312" w:cs="Times New Roman"/>
          <w:color w:val="auto"/>
          <w:kern w:val="0"/>
          <w:sz w:val="32"/>
          <w:szCs w:val="32"/>
          <w:highlight w:val="none"/>
          <w:lang w:val="en-US" w:eastAsia="zh-CN"/>
        </w:rPr>
        <w:t>3627.28</w:t>
      </w:r>
      <w:r>
        <w:rPr>
          <w:rFonts w:hint="default" w:ascii="Times New Roman" w:hAnsi="Times New Roman" w:eastAsia="仿宋_GB2312" w:cs="Times New Roman"/>
          <w:color w:val="auto"/>
          <w:kern w:val="0"/>
          <w:sz w:val="32"/>
          <w:szCs w:val="32"/>
          <w:highlight w:val="none"/>
        </w:rPr>
        <w:t>万元，支出具体情况如下：</w:t>
      </w:r>
    </w:p>
    <w:p w14:paraId="57220BD5">
      <w:pPr>
        <w:autoSpaceDE w:val="0"/>
        <w:autoSpaceDN w:val="0"/>
        <w:adjustRightInd w:val="0"/>
        <w:spacing w:line="590" w:lineRule="exact"/>
        <w:ind w:firstLine="640" w:firstLineChars="200"/>
        <w:jc w:val="both"/>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kern w:val="0"/>
          <w:sz w:val="32"/>
          <w:szCs w:val="32"/>
          <w:highlight w:val="none"/>
        </w:rPr>
        <w:t>（一）工资福利支出</w:t>
      </w:r>
      <w:r>
        <w:rPr>
          <w:rFonts w:hint="eastAsia" w:eastAsia="仿宋_GB2312" w:cs="Times New Roman"/>
          <w:kern w:val="0"/>
          <w:sz w:val="32"/>
          <w:szCs w:val="32"/>
          <w:highlight w:val="none"/>
          <w:lang w:val="en-US" w:eastAsia="zh-CN"/>
        </w:rPr>
        <w:t>2806.86</w:t>
      </w:r>
      <w:r>
        <w:rPr>
          <w:rFonts w:hint="default" w:ascii="Times New Roman" w:hAnsi="Times New Roman" w:eastAsia="仿宋_GB2312" w:cs="Times New Roman"/>
          <w:kern w:val="0"/>
          <w:sz w:val="32"/>
          <w:szCs w:val="32"/>
          <w:highlight w:val="none"/>
        </w:rPr>
        <w:t>万元，完成年初预算</w:t>
      </w:r>
      <w:r>
        <w:rPr>
          <w:rFonts w:hint="default" w:ascii="Times New Roman" w:hAnsi="Times New Roman" w:eastAsia="仿宋_GB2312" w:cs="Times New Roman"/>
          <w:kern w:val="0"/>
          <w:sz w:val="32"/>
          <w:szCs w:val="32"/>
          <w:highlight w:val="none"/>
          <w:lang w:eastAsia="zh-CN"/>
        </w:rPr>
        <w:t>的</w:t>
      </w:r>
      <w:r>
        <w:rPr>
          <w:rFonts w:hint="eastAsia" w:eastAsia="仿宋_GB2312" w:cs="Times New Roman"/>
          <w:kern w:val="0"/>
          <w:sz w:val="32"/>
          <w:szCs w:val="32"/>
          <w:highlight w:val="none"/>
          <w:lang w:val="en-US" w:eastAsia="zh-CN"/>
        </w:rPr>
        <w:t>109.01</w:t>
      </w:r>
      <w:r>
        <w:rPr>
          <w:rFonts w:hint="default" w:ascii="Times New Roman" w:hAnsi="Times New Roman" w:eastAsia="仿宋_GB2312" w:cs="Times New Roman"/>
          <w:kern w:val="0"/>
          <w:sz w:val="32"/>
          <w:szCs w:val="32"/>
          <w:highlight w:val="none"/>
        </w:rPr>
        <w:t>%。预决算差异的主要原因是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3"/>
          <w:sz w:val="32"/>
          <w:szCs w:val="32"/>
          <w:highlight w:val="none"/>
          <w:lang w:val="en-US" w:eastAsia="zh-CN"/>
        </w:rPr>
        <w:t>根据</w:t>
      </w:r>
      <w:r>
        <w:rPr>
          <w:rFonts w:hint="default" w:ascii="Times New Roman" w:hAnsi="Times New Roman" w:eastAsia="仿宋_GB2312" w:cs="Times New Roman"/>
          <w:color w:val="000000"/>
          <w:sz w:val="32"/>
          <w:szCs w:val="32"/>
          <w:u w:val="none"/>
          <w:lang w:val="en-US" w:eastAsia="zh-CN"/>
        </w:rPr>
        <w:t>桂财</w:t>
      </w:r>
      <w:r>
        <w:rPr>
          <w:rFonts w:hint="eastAsia" w:eastAsia="仿宋_GB2312" w:cs="Times New Roman"/>
          <w:color w:val="000000"/>
          <w:sz w:val="32"/>
          <w:szCs w:val="32"/>
          <w:u w:val="none"/>
          <w:lang w:val="en-US" w:eastAsia="zh-CN"/>
        </w:rPr>
        <w:t>行</w:t>
      </w:r>
      <w:r>
        <w:rPr>
          <w:rFonts w:hint="default" w:ascii="Times New Roman" w:hAnsi="Times New Roman" w:eastAsia="仿宋_GB2312" w:cs="Times New Roman"/>
          <w:color w:val="000000"/>
          <w:sz w:val="32"/>
          <w:szCs w:val="32"/>
          <w:u w:val="none"/>
          <w:lang w:val="en-US" w:eastAsia="zh-CN"/>
        </w:rPr>
        <w:t>函〔2024〕7号文件，</w:t>
      </w:r>
      <w:r>
        <w:rPr>
          <w:rFonts w:hint="default" w:ascii="Times New Roman" w:hAnsi="Times New Roman" w:eastAsia="仿宋_GB2312" w:cs="Times New Roman"/>
          <w:spacing w:val="3"/>
          <w:sz w:val="32"/>
          <w:szCs w:val="32"/>
          <w:highlight w:val="none"/>
          <w:lang w:val="en-US" w:eastAsia="zh-CN"/>
        </w:rPr>
        <w:t>追加部门2023年度区直机关年度考核奖经费176.07万元；桂财行函〔2024〕200号文件，追加2024年统发工资经费预算88.14万元</w:t>
      </w:r>
      <w:r>
        <w:rPr>
          <w:rFonts w:hint="eastAsia"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桂财行函〔2024〕199号文件，</w:t>
      </w:r>
      <w:r>
        <w:rPr>
          <w:rFonts w:hint="default" w:ascii="Times New Roman" w:hAnsi="Times New Roman" w:eastAsia="仿宋_GB2312" w:cs="Times New Roman"/>
          <w:spacing w:val="6"/>
          <w:w w:val="95"/>
          <w:sz w:val="32"/>
          <w:szCs w:val="32"/>
          <w:highlight w:val="none"/>
          <w:lang w:val="en-US" w:eastAsia="zh-CN"/>
        </w:rPr>
        <w:t>退回结转结余预算指标317.79万元</w:t>
      </w:r>
      <w:r>
        <w:rPr>
          <w:rFonts w:hint="default" w:ascii="Times New Roman" w:hAnsi="Times New Roman" w:eastAsia="仿宋_GB2312" w:cs="Times New Roman"/>
          <w:kern w:val="0"/>
          <w:sz w:val="32"/>
          <w:szCs w:val="32"/>
          <w:highlight w:val="none"/>
        </w:rPr>
        <w:t>等</w:t>
      </w:r>
      <w:r>
        <w:rPr>
          <w:rFonts w:hint="default" w:ascii="Times New Roman" w:hAnsi="Times New Roman" w:eastAsia="仿宋_GB2312" w:cs="Times New Roman"/>
          <w:bCs/>
          <w:kern w:val="0"/>
          <w:sz w:val="32"/>
          <w:szCs w:val="32"/>
          <w:highlight w:val="none"/>
          <w:lang w:val="en-US" w:eastAsia="zh-CN"/>
        </w:rPr>
        <w:t>。其中：基本工资608.35万元、津贴补贴581.12万元、奖金640.08万元、机关事业单位基本养老保险缴费292.26万元、职业年金缴费</w:t>
      </w:r>
      <w:r>
        <w:rPr>
          <w:rFonts w:hint="eastAsia" w:eastAsia="仿宋_GB2312" w:cs="Times New Roman"/>
          <w:bCs/>
          <w:kern w:val="0"/>
          <w:sz w:val="32"/>
          <w:szCs w:val="32"/>
          <w:highlight w:val="none"/>
          <w:lang w:val="en-US" w:eastAsia="zh-CN"/>
        </w:rPr>
        <w:t>145.95</w:t>
      </w:r>
      <w:r>
        <w:rPr>
          <w:rFonts w:hint="default" w:ascii="Times New Roman" w:hAnsi="Times New Roman" w:eastAsia="仿宋_GB2312" w:cs="Times New Roman"/>
          <w:bCs/>
          <w:kern w:val="0"/>
          <w:sz w:val="32"/>
          <w:szCs w:val="32"/>
          <w:highlight w:val="none"/>
          <w:lang w:val="en-US" w:eastAsia="zh-CN"/>
        </w:rPr>
        <w:t>万元、职工基本医疗保险缴费</w:t>
      </w:r>
      <w:r>
        <w:rPr>
          <w:rFonts w:hint="eastAsia" w:eastAsia="仿宋_GB2312" w:cs="Times New Roman"/>
          <w:bCs/>
          <w:kern w:val="0"/>
          <w:sz w:val="32"/>
          <w:szCs w:val="32"/>
          <w:highlight w:val="none"/>
          <w:lang w:val="en-US" w:eastAsia="zh-CN"/>
        </w:rPr>
        <w:t>136.31</w:t>
      </w:r>
      <w:r>
        <w:rPr>
          <w:rFonts w:hint="default" w:ascii="Times New Roman" w:hAnsi="Times New Roman" w:eastAsia="仿宋_GB2312" w:cs="Times New Roman"/>
          <w:bCs/>
          <w:kern w:val="0"/>
          <w:sz w:val="32"/>
          <w:szCs w:val="32"/>
          <w:highlight w:val="none"/>
          <w:lang w:val="en-US" w:eastAsia="zh-CN"/>
        </w:rPr>
        <w:t>万元、公务员医疗补助缴费</w:t>
      </w:r>
      <w:r>
        <w:rPr>
          <w:rFonts w:hint="eastAsia" w:eastAsia="仿宋_GB2312" w:cs="Times New Roman"/>
          <w:bCs/>
          <w:kern w:val="0"/>
          <w:sz w:val="32"/>
          <w:szCs w:val="32"/>
          <w:highlight w:val="none"/>
          <w:lang w:val="en-US" w:eastAsia="zh-CN"/>
        </w:rPr>
        <w:t>14.49</w:t>
      </w:r>
      <w:r>
        <w:rPr>
          <w:rFonts w:hint="default" w:ascii="Times New Roman" w:hAnsi="Times New Roman" w:eastAsia="仿宋_GB2312" w:cs="Times New Roman"/>
          <w:bCs/>
          <w:kern w:val="0"/>
          <w:sz w:val="32"/>
          <w:szCs w:val="32"/>
          <w:highlight w:val="none"/>
          <w:lang w:val="en-US" w:eastAsia="zh-CN"/>
        </w:rPr>
        <w:t>万元、其他社会保障缴费</w:t>
      </w:r>
      <w:r>
        <w:rPr>
          <w:rFonts w:hint="eastAsia" w:eastAsia="仿宋_GB2312" w:cs="Times New Roman"/>
          <w:bCs/>
          <w:kern w:val="0"/>
          <w:sz w:val="32"/>
          <w:szCs w:val="32"/>
          <w:highlight w:val="none"/>
          <w:lang w:val="en-US" w:eastAsia="zh-CN"/>
        </w:rPr>
        <w:t>8.53</w:t>
      </w:r>
      <w:r>
        <w:rPr>
          <w:rFonts w:hint="default" w:ascii="Times New Roman" w:hAnsi="Times New Roman" w:eastAsia="仿宋_GB2312" w:cs="Times New Roman"/>
          <w:bCs/>
          <w:kern w:val="0"/>
          <w:sz w:val="32"/>
          <w:szCs w:val="32"/>
          <w:highlight w:val="none"/>
          <w:lang w:val="en-US" w:eastAsia="zh-CN"/>
        </w:rPr>
        <w:t>万元、住房公积金</w:t>
      </w:r>
      <w:r>
        <w:rPr>
          <w:rFonts w:hint="eastAsia" w:eastAsia="仿宋_GB2312" w:cs="Times New Roman"/>
          <w:bCs/>
          <w:kern w:val="0"/>
          <w:sz w:val="32"/>
          <w:szCs w:val="32"/>
          <w:highlight w:val="none"/>
          <w:lang w:val="en-US" w:eastAsia="zh-CN"/>
        </w:rPr>
        <w:t>226.28</w:t>
      </w:r>
      <w:r>
        <w:rPr>
          <w:rFonts w:hint="default" w:ascii="Times New Roman" w:hAnsi="Times New Roman" w:eastAsia="仿宋_GB2312" w:cs="Times New Roman"/>
          <w:bCs/>
          <w:kern w:val="0"/>
          <w:sz w:val="32"/>
          <w:szCs w:val="32"/>
          <w:highlight w:val="none"/>
          <w:lang w:val="en-US" w:eastAsia="zh-CN"/>
        </w:rPr>
        <w:t>万元、其他工资福利支出153.</w:t>
      </w:r>
      <w:r>
        <w:rPr>
          <w:rFonts w:hint="eastAsia" w:eastAsia="仿宋_GB2312" w:cs="Times New Roman"/>
          <w:bCs/>
          <w:kern w:val="0"/>
          <w:sz w:val="32"/>
          <w:szCs w:val="32"/>
          <w:highlight w:val="none"/>
          <w:lang w:val="en-US" w:eastAsia="zh-CN"/>
        </w:rPr>
        <w:t>49</w:t>
      </w:r>
      <w:r>
        <w:rPr>
          <w:rFonts w:hint="default" w:ascii="Times New Roman" w:hAnsi="Times New Roman" w:eastAsia="仿宋_GB2312" w:cs="Times New Roman"/>
          <w:bCs/>
          <w:kern w:val="0"/>
          <w:sz w:val="32"/>
          <w:szCs w:val="32"/>
          <w:highlight w:val="none"/>
          <w:lang w:val="en-US" w:eastAsia="zh-CN"/>
        </w:rPr>
        <w:t>万元。</w:t>
      </w:r>
    </w:p>
    <w:p w14:paraId="7E0F7BFF">
      <w:pPr>
        <w:autoSpaceDE w:val="0"/>
        <w:autoSpaceDN w:val="0"/>
        <w:adjustRightInd w:val="0"/>
        <w:spacing w:line="590" w:lineRule="exact"/>
        <w:ind w:firstLine="640" w:firstLineChars="200"/>
        <w:jc w:val="left"/>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kern w:val="0"/>
          <w:sz w:val="32"/>
          <w:szCs w:val="32"/>
        </w:rPr>
        <w:t>（二）商品和服务支出</w:t>
      </w:r>
      <w:r>
        <w:rPr>
          <w:rFonts w:hint="eastAsia" w:eastAsia="仿宋_GB2312" w:cs="Times New Roman"/>
          <w:kern w:val="0"/>
          <w:sz w:val="32"/>
          <w:szCs w:val="32"/>
          <w:lang w:val="en-US" w:eastAsia="zh-CN"/>
        </w:rPr>
        <w:t>401.33</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eastAsia="仿宋_GB2312" w:cs="Times New Roman"/>
          <w:kern w:val="0"/>
          <w:sz w:val="32"/>
          <w:szCs w:val="32"/>
          <w:lang w:val="en-US" w:eastAsia="zh-CN"/>
        </w:rPr>
        <w:t>91.64</w:t>
      </w:r>
      <w:r>
        <w:rPr>
          <w:rFonts w:hint="default" w:ascii="Times New Roman" w:hAnsi="Times New Roman" w:eastAsia="仿宋_GB2312" w:cs="Times New Roman"/>
          <w:kern w:val="0"/>
          <w:sz w:val="32"/>
          <w:szCs w:val="32"/>
        </w:rPr>
        <w:t>%。预决算差异的主要原因</w:t>
      </w:r>
      <w:r>
        <w:rPr>
          <w:rFonts w:hint="default" w:ascii="Times New Roman" w:hAnsi="Times New Roman" w:eastAsia="仿宋_GB2312" w:cs="Times New Roman"/>
          <w:kern w:val="0"/>
          <w:sz w:val="32"/>
          <w:szCs w:val="32"/>
          <w:lang w:eastAsia="zh-CN"/>
        </w:rPr>
        <w:t>主要</w:t>
      </w:r>
      <w:r>
        <w:rPr>
          <w:rFonts w:hint="default" w:ascii="Times New Roman" w:hAnsi="Times New Roman" w:eastAsia="仿宋_GB2312" w:cs="Times New Roman"/>
          <w:kern w:val="0"/>
          <w:sz w:val="32"/>
          <w:szCs w:val="32"/>
        </w:rPr>
        <w:t>是</w:t>
      </w:r>
      <w:r>
        <w:rPr>
          <w:rFonts w:hint="eastAsia" w:eastAsia="仿宋_GB2312" w:cs="Times New Roman"/>
          <w:kern w:val="0"/>
          <w:sz w:val="32"/>
          <w:szCs w:val="32"/>
          <w:lang w:eastAsia="zh-CN"/>
        </w:rPr>
        <w:t>办公费、</w:t>
      </w:r>
      <w:r>
        <w:rPr>
          <w:rFonts w:hint="eastAsia" w:eastAsia="仿宋_GB2312" w:cs="Times New Roman"/>
          <w:kern w:val="0"/>
          <w:sz w:val="32"/>
          <w:szCs w:val="32"/>
          <w:highlight w:val="none"/>
          <w:lang w:eastAsia="zh-CN"/>
        </w:rPr>
        <w:t>邮电费、差旅费等支</w:t>
      </w:r>
      <w:r>
        <w:rPr>
          <w:rFonts w:hint="default" w:ascii="Times New Roman" w:hAnsi="Times New Roman" w:eastAsia="仿宋_GB2312" w:cs="Times New Roman"/>
          <w:bCs/>
          <w:kern w:val="0"/>
          <w:sz w:val="32"/>
          <w:szCs w:val="32"/>
          <w:highlight w:val="none"/>
        </w:rPr>
        <w:t>出减少</w:t>
      </w:r>
      <w:r>
        <w:rPr>
          <w:rFonts w:hint="eastAsia"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维修（护）费</w:t>
      </w:r>
      <w:r>
        <w:rPr>
          <w:rFonts w:hint="eastAsia" w:eastAsia="仿宋_GB2312" w:cs="Times New Roman"/>
          <w:bCs/>
          <w:kern w:val="0"/>
          <w:sz w:val="32"/>
          <w:szCs w:val="32"/>
          <w:highlight w:val="none"/>
          <w:lang w:val="en-US" w:eastAsia="zh-CN"/>
        </w:rPr>
        <w:t>、福利费等支出增加</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highlight w:val="none"/>
          <w:lang w:eastAsia="zh-CN"/>
        </w:rPr>
        <w:t>其中：办公费</w:t>
      </w:r>
      <w:r>
        <w:rPr>
          <w:rFonts w:hint="eastAsia" w:eastAsia="仿宋_GB2312" w:cs="Times New Roman"/>
          <w:bCs/>
          <w:kern w:val="0"/>
          <w:sz w:val="32"/>
          <w:szCs w:val="32"/>
          <w:highlight w:val="none"/>
          <w:lang w:val="en-US" w:eastAsia="zh-CN"/>
        </w:rPr>
        <w:t>10.44</w:t>
      </w:r>
      <w:r>
        <w:rPr>
          <w:rFonts w:hint="default" w:ascii="Times New Roman" w:hAnsi="Times New Roman" w:eastAsia="仿宋_GB2312" w:cs="Times New Roman"/>
          <w:bCs/>
          <w:kern w:val="0"/>
          <w:sz w:val="32"/>
          <w:szCs w:val="32"/>
          <w:highlight w:val="none"/>
          <w:lang w:val="en-US" w:eastAsia="zh-CN"/>
        </w:rPr>
        <w:t>万元、印刷费</w:t>
      </w:r>
      <w:r>
        <w:rPr>
          <w:rFonts w:hint="eastAsia" w:eastAsia="仿宋_GB2312" w:cs="Times New Roman"/>
          <w:bCs/>
          <w:kern w:val="0"/>
          <w:sz w:val="32"/>
          <w:szCs w:val="32"/>
          <w:highlight w:val="none"/>
          <w:lang w:val="en-US" w:eastAsia="zh-CN"/>
        </w:rPr>
        <w:t>1.50</w:t>
      </w:r>
      <w:r>
        <w:rPr>
          <w:rFonts w:hint="default" w:ascii="Times New Roman" w:hAnsi="Times New Roman" w:eastAsia="仿宋_GB2312" w:cs="Times New Roman"/>
          <w:bCs/>
          <w:kern w:val="0"/>
          <w:sz w:val="32"/>
          <w:szCs w:val="32"/>
          <w:highlight w:val="none"/>
          <w:lang w:val="en-US" w:eastAsia="zh-CN"/>
        </w:rPr>
        <w:t>万元、手续费0.08万元、水费</w:t>
      </w:r>
      <w:r>
        <w:rPr>
          <w:rFonts w:hint="eastAsia" w:eastAsia="仿宋_GB2312" w:cs="Times New Roman"/>
          <w:bCs/>
          <w:kern w:val="0"/>
          <w:sz w:val="32"/>
          <w:szCs w:val="32"/>
          <w:highlight w:val="none"/>
          <w:lang w:val="en-US" w:eastAsia="zh-CN"/>
        </w:rPr>
        <w:t>0.10</w:t>
      </w:r>
      <w:r>
        <w:rPr>
          <w:rFonts w:hint="default" w:ascii="Times New Roman" w:hAnsi="Times New Roman" w:eastAsia="仿宋_GB2312" w:cs="Times New Roman"/>
          <w:bCs/>
          <w:kern w:val="0"/>
          <w:sz w:val="32"/>
          <w:szCs w:val="32"/>
          <w:highlight w:val="none"/>
          <w:lang w:val="en-US" w:eastAsia="zh-CN"/>
        </w:rPr>
        <w:t>万元、邮电费</w:t>
      </w:r>
      <w:r>
        <w:rPr>
          <w:rFonts w:hint="eastAsia" w:eastAsia="仿宋_GB2312" w:cs="Times New Roman"/>
          <w:bCs/>
          <w:kern w:val="0"/>
          <w:sz w:val="32"/>
          <w:szCs w:val="32"/>
          <w:highlight w:val="none"/>
          <w:lang w:val="en-US" w:eastAsia="zh-CN"/>
        </w:rPr>
        <w:t>24.56</w:t>
      </w:r>
      <w:r>
        <w:rPr>
          <w:rFonts w:hint="default" w:ascii="Times New Roman" w:hAnsi="Times New Roman" w:eastAsia="仿宋_GB2312" w:cs="Times New Roman"/>
          <w:bCs/>
          <w:kern w:val="0"/>
          <w:sz w:val="32"/>
          <w:szCs w:val="32"/>
          <w:highlight w:val="none"/>
          <w:lang w:val="en-US" w:eastAsia="zh-CN"/>
        </w:rPr>
        <w:t>万元、差旅费</w:t>
      </w:r>
      <w:r>
        <w:rPr>
          <w:rFonts w:hint="eastAsia" w:eastAsia="仿宋_GB2312" w:cs="Times New Roman"/>
          <w:bCs/>
          <w:kern w:val="0"/>
          <w:sz w:val="32"/>
          <w:szCs w:val="32"/>
          <w:highlight w:val="none"/>
          <w:lang w:val="en-US" w:eastAsia="zh-CN"/>
        </w:rPr>
        <w:t>15.71</w:t>
      </w:r>
      <w:r>
        <w:rPr>
          <w:rFonts w:hint="default" w:ascii="Times New Roman" w:hAnsi="Times New Roman" w:eastAsia="仿宋_GB2312" w:cs="Times New Roman"/>
          <w:bCs/>
          <w:kern w:val="0"/>
          <w:sz w:val="32"/>
          <w:szCs w:val="32"/>
          <w:highlight w:val="none"/>
          <w:lang w:val="en-US" w:eastAsia="zh-CN"/>
        </w:rPr>
        <w:t>万元、维修（护）费</w:t>
      </w:r>
      <w:r>
        <w:rPr>
          <w:rFonts w:hint="eastAsia" w:eastAsia="仿宋_GB2312" w:cs="Times New Roman"/>
          <w:bCs/>
          <w:kern w:val="0"/>
          <w:sz w:val="32"/>
          <w:szCs w:val="32"/>
          <w:highlight w:val="none"/>
          <w:lang w:val="en-US" w:eastAsia="zh-CN"/>
        </w:rPr>
        <w:t>84.19</w:t>
      </w:r>
      <w:r>
        <w:rPr>
          <w:rFonts w:hint="default" w:ascii="Times New Roman" w:hAnsi="Times New Roman" w:eastAsia="仿宋_GB2312" w:cs="Times New Roman"/>
          <w:bCs/>
          <w:kern w:val="0"/>
          <w:sz w:val="32"/>
          <w:szCs w:val="32"/>
          <w:highlight w:val="none"/>
          <w:lang w:val="en-US" w:eastAsia="zh-CN"/>
        </w:rPr>
        <w:t>万元、会议费</w:t>
      </w:r>
      <w:r>
        <w:rPr>
          <w:rFonts w:hint="eastAsia" w:eastAsia="仿宋_GB2312" w:cs="Times New Roman"/>
          <w:bCs/>
          <w:kern w:val="0"/>
          <w:sz w:val="32"/>
          <w:szCs w:val="32"/>
          <w:highlight w:val="none"/>
          <w:lang w:val="en-US" w:eastAsia="zh-CN"/>
        </w:rPr>
        <w:t>1.90</w:t>
      </w:r>
      <w:r>
        <w:rPr>
          <w:rFonts w:hint="default" w:ascii="Times New Roman" w:hAnsi="Times New Roman" w:eastAsia="仿宋_GB2312" w:cs="Times New Roman"/>
          <w:bCs/>
          <w:kern w:val="0"/>
          <w:sz w:val="32"/>
          <w:szCs w:val="32"/>
          <w:highlight w:val="none"/>
          <w:lang w:val="en-US" w:eastAsia="zh-CN"/>
        </w:rPr>
        <w:t>万元、培训费</w:t>
      </w:r>
      <w:r>
        <w:rPr>
          <w:rFonts w:hint="eastAsia" w:eastAsia="仿宋_GB2312" w:cs="Times New Roman"/>
          <w:bCs/>
          <w:kern w:val="0"/>
          <w:sz w:val="32"/>
          <w:szCs w:val="32"/>
          <w:highlight w:val="none"/>
          <w:lang w:val="en-US" w:eastAsia="zh-CN"/>
        </w:rPr>
        <w:t>1.82</w:t>
      </w:r>
      <w:r>
        <w:rPr>
          <w:rFonts w:hint="default" w:ascii="Times New Roman" w:hAnsi="Times New Roman" w:eastAsia="仿宋_GB2312" w:cs="Times New Roman"/>
          <w:bCs/>
          <w:kern w:val="0"/>
          <w:sz w:val="32"/>
          <w:szCs w:val="32"/>
          <w:highlight w:val="none"/>
          <w:lang w:val="en-US" w:eastAsia="zh-CN"/>
        </w:rPr>
        <w:t>万元、公务接待费</w:t>
      </w:r>
      <w:r>
        <w:rPr>
          <w:rFonts w:hint="eastAsia" w:eastAsia="仿宋_GB2312" w:cs="Times New Roman"/>
          <w:bCs/>
          <w:kern w:val="0"/>
          <w:sz w:val="32"/>
          <w:szCs w:val="32"/>
          <w:highlight w:val="none"/>
          <w:lang w:val="en-US" w:eastAsia="zh-CN"/>
        </w:rPr>
        <w:t>0.99</w:t>
      </w:r>
      <w:r>
        <w:rPr>
          <w:rFonts w:hint="default" w:ascii="Times New Roman" w:hAnsi="Times New Roman" w:eastAsia="仿宋_GB2312" w:cs="Times New Roman"/>
          <w:bCs/>
          <w:kern w:val="0"/>
          <w:sz w:val="32"/>
          <w:szCs w:val="32"/>
          <w:highlight w:val="none"/>
          <w:lang w:val="en-US" w:eastAsia="zh-CN"/>
        </w:rPr>
        <w:t>万元、劳务费</w:t>
      </w:r>
      <w:r>
        <w:rPr>
          <w:rFonts w:hint="eastAsia" w:eastAsia="仿宋_GB2312" w:cs="Times New Roman"/>
          <w:bCs/>
          <w:kern w:val="0"/>
          <w:sz w:val="32"/>
          <w:szCs w:val="32"/>
          <w:highlight w:val="none"/>
          <w:lang w:val="en-US" w:eastAsia="zh-CN"/>
        </w:rPr>
        <w:t>0.55</w:t>
      </w:r>
      <w:r>
        <w:rPr>
          <w:rFonts w:hint="default" w:ascii="Times New Roman" w:hAnsi="Times New Roman" w:eastAsia="仿宋_GB2312" w:cs="Times New Roman"/>
          <w:bCs/>
          <w:kern w:val="0"/>
          <w:sz w:val="32"/>
          <w:szCs w:val="32"/>
          <w:highlight w:val="none"/>
          <w:lang w:val="en-US" w:eastAsia="zh-CN"/>
        </w:rPr>
        <w:t>万元、工会经费</w:t>
      </w:r>
      <w:r>
        <w:rPr>
          <w:rFonts w:hint="eastAsia" w:eastAsia="仿宋_GB2312" w:cs="Times New Roman"/>
          <w:bCs/>
          <w:kern w:val="0"/>
          <w:sz w:val="32"/>
          <w:szCs w:val="32"/>
          <w:highlight w:val="none"/>
          <w:lang w:val="en-US" w:eastAsia="zh-CN"/>
        </w:rPr>
        <w:t>36.26</w:t>
      </w:r>
      <w:r>
        <w:rPr>
          <w:rFonts w:hint="default" w:ascii="Times New Roman" w:hAnsi="Times New Roman" w:eastAsia="仿宋_GB2312" w:cs="Times New Roman"/>
          <w:bCs/>
          <w:kern w:val="0"/>
          <w:sz w:val="32"/>
          <w:szCs w:val="32"/>
          <w:highlight w:val="none"/>
          <w:lang w:val="en-US" w:eastAsia="zh-CN"/>
        </w:rPr>
        <w:t>万元、福利费</w:t>
      </w:r>
      <w:r>
        <w:rPr>
          <w:rFonts w:hint="eastAsia" w:eastAsia="仿宋_GB2312" w:cs="Times New Roman"/>
          <w:bCs/>
          <w:kern w:val="0"/>
          <w:sz w:val="32"/>
          <w:szCs w:val="32"/>
          <w:highlight w:val="none"/>
          <w:lang w:val="en-US" w:eastAsia="zh-CN"/>
        </w:rPr>
        <w:t>9</w:t>
      </w:r>
      <w:r>
        <w:rPr>
          <w:rFonts w:hint="default" w:ascii="Times New Roman" w:hAnsi="Times New Roman" w:eastAsia="仿宋_GB2312" w:cs="Times New Roman"/>
          <w:bCs/>
          <w:kern w:val="0"/>
          <w:sz w:val="32"/>
          <w:szCs w:val="32"/>
          <w:highlight w:val="none"/>
          <w:lang w:val="en-US" w:eastAsia="zh-CN"/>
        </w:rPr>
        <w:t>万元、公务用车运行维护费</w:t>
      </w:r>
      <w:r>
        <w:rPr>
          <w:rFonts w:hint="eastAsia" w:eastAsia="仿宋_GB2312" w:cs="Times New Roman"/>
          <w:bCs/>
          <w:w w:val="95"/>
          <w:kern w:val="0"/>
          <w:sz w:val="32"/>
          <w:szCs w:val="32"/>
          <w:highlight w:val="none"/>
          <w:lang w:val="en-US" w:eastAsia="zh-CN"/>
        </w:rPr>
        <w:t>13.94</w:t>
      </w:r>
      <w:r>
        <w:rPr>
          <w:rFonts w:hint="default" w:ascii="Times New Roman" w:hAnsi="Times New Roman" w:eastAsia="仿宋_GB2312" w:cs="Times New Roman"/>
          <w:bCs/>
          <w:w w:val="95"/>
          <w:kern w:val="0"/>
          <w:sz w:val="32"/>
          <w:szCs w:val="32"/>
          <w:highlight w:val="none"/>
          <w:lang w:val="en-US" w:eastAsia="zh-CN"/>
        </w:rPr>
        <w:t>万元、其他交通费13</w:t>
      </w:r>
      <w:r>
        <w:rPr>
          <w:rFonts w:hint="eastAsia" w:eastAsia="仿宋_GB2312" w:cs="Times New Roman"/>
          <w:bCs/>
          <w:w w:val="95"/>
          <w:kern w:val="0"/>
          <w:sz w:val="32"/>
          <w:szCs w:val="32"/>
          <w:highlight w:val="none"/>
          <w:lang w:val="en-US" w:eastAsia="zh-CN"/>
        </w:rPr>
        <w:t>7.58</w:t>
      </w:r>
      <w:r>
        <w:rPr>
          <w:rFonts w:hint="default" w:ascii="Times New Roman" w:hAnsi="Times New Roman" w:eastAsia="仿宋_GB2312" w:cs="Times New Roman"/>
          <w:bCs/>
          <w:w w:val="95"/>
          <w:kern w:val="0"/>
          <w:sz w:val="32"/>
          <w:szCs w:val="32"/>
          <w:highlight w:val="none"/>
          <w:lang w:val="en-US" w:eastAsia="zh-CN"/>
        </w:rPr>
        <w:t>万元、其他商品和服务支出6</w:t>
      </w:r>
      <w:r>
        <w:rPr>
          <w:rFonts w:hint="eastAsia" w:eastAsia="仿宋_GB2312" w:cs="Times New Roman"/>
          <w:bCs/>
          <w:w w:val="95"/>
          <w:kern w:val="0"/>
          <w:sz w:val="32"/>
          <w:szCs w:val="32"/>
          <w:highlight w:val="none"/>
          <w:lang w:val="en-US" w:eastAsia="zh-CN"/>
        </w:rPr>
        <w:t>2.</w:t>
      </w:r>
      <w:r>
        <w:rPr>
          <w:rFonts w:hint="default" w:ascii="Times New Roman" w:hAnsi="Times New Roman" w:eastAsia="仿宋_GB2312" w:cs="Times New Roman"/>
          <w:bCs/>
          <w:w w:val="95"/>
          <w:kern w:val="0"/>
          <w:sz w:val="32"/>
          <w:szCs w:val="32"/>
          <w:highlight w:val="none"/>
          <w:lang w:val="en-US" w:eastAsia="zh-CN"/>
        </w:rPr>
        <w:t>7</w:t>
      </w:r>
      <w:r>
        <w:rPr>
          <w:rFonts w:hint="eastAsia" w:eastAsia="仿宋_GB2312" w:cs="Times New Roman"/>
          <w:bCs/>
          <w:w w:val="95"/>
          <w:kern w:val="0"/>
          <w:sz w:val="32"/>
          <w:szCs w:val="32"/>
          <w:highlight w:val="none"/>
          <w:lang w:val="en-US" w:eastAsia="zh-CN"/>
        </w:rPr>
        <w:t>1</w:t>
      </w:r>
      <w:r>
        <w:rPr>
          <w:rFonts w:hint="default" w:ascii="Times New Roman" w:hAnsi="Times New Roman" w:eastAsia="仿宋_GB2312" w:cs="Times New Roman"/>
          <w:bCs/>
          <w:w w:val="95"/>
          <w:kern w:val="0"/>
          <w:sz w:val="32"/>
          <w:szCs w:val="32"/>
          <w:highlight w:val="none"/>
          <w:lang w:val="en-US" w:eastAsia="zh-CN"/>
        </w:rPr>
        <w:t>万元。</w:t>
      </w:r>
    </w:p>
    <w:p w14:paraId="59092D4C">
      <w:pPr>
        <w:autoSpaceDE w:val="0"/>
        <w:autoSpaceDN w:val="0"/>
        <w:adjustRightInd w:val="0"/>
        <w:spacing w:line="59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（三）对个人和家庭的补助支出</w:t>
      </w:r>
      <w:r>
        <w:rPr>
          <w:rFonts w:hint="eastAsia" w:eastAsia="仿宋_GB2312" w:cs="Times New Roman"/>
          <w:kern w:val="0"/>
          <w:sz w:val="32"/>
          <w:szCs w:val="32"/>
          <w:lang w:val="en-US" w:eastAsia="zh-CN"/>
        </w:rPr>
        <w:t>419.08</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eastAsia="仿宋_GB2312" w:cs="Times New Roman"/>
          <w:kern w:val="0"/>
          <w:sz w:val="32"/>
          <w:szCs w:val="32"/>
          <w:lang w:val="en-US" w:eastAsia="zh-CN"/>
        </w:rPr>
        <w:t>115.10</w:t>
      </w:r>
      <w:r>
        <w:rPr>
          <w:rFonts w:hint="default" w:ascii="Times New Roman" w:hAnsi="Times New Roman" w:eastAsia="仿宋_GB2312" w:cs="Times New Roman"/>
          <w:kern w:val="0"/>
          <w:sz w:val="32"/>
          <w:szCs w:val="32"/>
        </w:rPr>
        <w:t>%。预决算差异的主要原因是</w:t>
      </w:r>
      <w:r>
        <w:rPr>
          <w:rFonts w:hint="default" w:ascii="Times New Roman" w:hAnsi="Times New Roman" w:eastAsia="仿宋_GB2312" w:cs="Times New Roman"/>
          <w:kern w:val="0"/>
          <w:sz w:val="32"/>
          <w:szCs w:val="32"/>
          <w:lang w:val="en-US" w:eastAsia="zh-CN"/>
        </w:rPr>
        <w:t>桂财行函〔2024〕30、48、58号文件，追加2024年一次性抚恤金84.52万元；桂财行函〔2024〕62号文件，追加中华人民共和国成立75周年走访慰问活动经费138.40万元</w:t>
      </w:r>
      <w:r>
        <w:rPr>
          <w:rFonts w:hint="default" w:ascii="Times New Roman" w:hAnsi="Times New Roman" w:eastAsia="仿宋_GB2312" w:cs="Times New Roman"/>
          <w:kern w:val="0"/>
          <w:sz w:val="32"/>
          <w:szCs w:val="32"/>
        </w:rPr>
        <w:t>。</w:t>
      </w:r>
    </w:p>
    <w:p w14:paraId="154264F3">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w:t>
      </w:r>
      <w:r>
        <w:rPr>
          <w:rFonts w:hint="eastAsia" w:eastAsia="黑体" w:cs="Times New Roman"/>
          <w:kern w:val="0"/>
          <w:sz w:val="32"/>
          <w:szCs w:val="32"/>
          <w:lang w:eastAsia="zh-CN"/>
        </w:rPr>
        <w:t>2024</w:t>
      </w:r>
      <w:r>
        <w:rPr>
          <w:rFonts w:hint="default" w:ascii="Times New Roman" w:hAnsi="Times New Roman" w:eastAsia="黑体" w:cs="Times New Roman"/>
          <w:kern w:val="0"/>
          <w:sz w:val="32"/>
          <w:szCs w:val="32"/>
        </w:rPr>
        <w:t>年度政府性基金支出决算情况</w:t>
      </w:r>
    </w:p>
    <w:p w14:paraId="2B37F3E4">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我</w:t>
      </w:r>
      <w:r>
        <w:rPr>
          <w:rFonts w:hint="default" w:ascii="Times New Roman" w:hAnsi="Times New Roman" w:eastAsia="仿宋_GB2312" w:cs="Times New Roman"/>
          <w:kern w:val="0"/>
          <w:sz w:val="32"/>
          <w:szCs w:val="32"/>
        </w:rPr>
        <w:t>局</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年度政府性基金支出年初预算0万元，支出决算0万元，完成年初预算</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0%。</w:t>
      </w:r>
    </w:p>
    <w:p w14:paraId="143345F2">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w:t>
      </w:r>
      <w:r>
        <w:rPr>
          <w:rFonts w:hint="eastAsia" w:eastAsia="黑体" w:cs="Times New Roman"/>
          <w:kern w:val="0"/>
          <w:sz w:val="32"/>
          <w:szCs w:val="32"/>
          <w:lang w:eastAsia="zh-CN"/>
        </w:rPr>
        <w:t>2024</w:t>
      </w:r>
      <w:r>
        <w:rPr>
          <w:rFonts w:hint="default" w:ascii="Times New Roman" w:hAnsi="Times New Roman" w:eastAsia="黑体" w:cs="Times New Roman"/>
          <w:kern w:val="0"/>
          <w:sz w:val="32"/>
          <w:szCs w:val="32"/>
        </w:rPr>
        <w:t>年度</w:t>
      </w:r>
      <w:r>
        <w:rPr>
          <w:rFonts w:hint="default" w:ascii="Times New Roman" w:hAnsi="Times New Roman" w:eastAsia="黑体" w:cs="Times New Roman"/>
          <w:kern w:val="0"/>
          <w:sz w:val="32"/>
          <w:szCs w:val="32"/>
          <w:lang w:eastAsia="zh-CN"/>
        </w:rPr>
        <w:t>国有资本经营预算</w:t>
      </w:r>
      <w:r>
        <w:rPr>
          <w:rFonts w:hint="default" w:ascii="Times New Roman" w:hAnsi="Times New Roman" w:eastAsia="黑体" w:cs="Times New Roman"/>
          <w:kern w:val="0"/>
          <w:sz w:val="32"/>
          <w:szCs w:val="32"/>
        </w:rPr>
        <w:t>支出决算情况</w:t>
      </w:r>
    </w:p>
    <w:p w14:paraId="1BEE5805">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我</w:t>
      </w:r>
      <w:r>
        <w:rPr>
          <w:rFonts w:hint="default" w:ascii="Times New Roman" w:hAnsi="Times New Roman" w:eastAsia="仿宋_GB2312" w:cs="Times New Roman"/>
          <w:kern w:val="0"/>
          <w:sz w:val="32"/>
          <w:szCs w:val="32"/>
        </w:rPr>
        <w:t>局</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国有资本经营预算</w:t>
      </w:r>
      <w:r>
        <w:rPr>
          <w:rFonts w:hint="default" w:ascii="Times New Roman" w:hAnsi="Times New Roman" w:eastAsia="仿宋_GB2312" w:cs="Times New Roman"/>
          <w:kern w:val="0"/>
          <w:sz w:val="32"/>
          <w:szCs w:val="32"/>
        </w:rPr>
        <w:t>支出0万元，支出决算0万元，完成年初预算</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0%。</w:t>
      </w:r>
    </w:p>
    <w:p w14:paraId="203290C9">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、财政拨款安排的“三公”经费支出决算情况说明</w:t>
      </w:r>
    </w:p>
    <w:p w14:paraId="45EE7C7E">
      <w:pPr>
        <w:autoSpaceDE w:val="0"/>
        <w:autoSpaceDN w:val="0"/>
        <w:adjustRightInd w:val="0"/>
        <w:spacing w:line="590" w:lineRule="exact"/>
        <w:ind w:firstLine="640" w:firstLineChars="200"/>
        <w:jc w:val="both"/>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年度财政拨款安排的“三公”经费支出</w:t>
      </w:r>
      <w:r>
        <w:rPr>
          <w:rFonts w:hint="eastAsia" w:eastAsia="仿宋_GB2312" w:cs="Times New Roman"/>
          <w:kern w:val="0"/>
          <w:sz w:val="32"/>
          <w:szCs w:val="32"/>
          <w:lang w:val="en-US" w:eastAsia="zh-CN"/>
        </w:rPr>
        <w:t>18.51</w:t>
      </w:r>
      <w:r>
        <w:rPr>
          <w:rFonts w:hint="default" w:ascii="Times New Roman" w:hAnsi="Times New Roman" w:eastAsia="仿宋_GB2312" w:cs="Times New Roman"/>
          <w:kern w:val="0"/>
          <w:sz w:val="32"/>
          <w:szCs w:val="32"/>
          <w:lang w:eastAsia="zh-CN"/>
        </w:rPr>
        <w:t>万元，完成年初预算</w:t>
      </w:r>
      <w:r>
        <w:rPr>
          <w:rFonts w:hint="eastAsia" w:eastAsia="仿宋_GB2312" w:cs="Times New Roman"/>
          <w:kern w:val="0"/>
          <w:sz w:val="32"/>
          <w:szCs w:val="32"/>
          <w:lang w:val="en-US" w:eastAsia="zh-CN"/>
        </w:rPr>
        <w:t>46.93</w:t>
      </w:r>
      <w:r>
        <w:rPr>
          <w:rFonts w:hint="default" w:ascii="Times New Roman" w:hAnsi="Times New Roman" w:eastAsia="仿宋_GB2312" w:cs="Times New Roman"/>
          <w:kern w:val="0"/>
          <w:sz w:val="32"/>
          <w:szCs w:val="32"/>
          <w:lang w:val="en-US" w:eastAsia="zh-CN"/>
        </w:rPr>
        <w:t>%，比上年</w:t>
      </w:r>
      <w:r>
        <w:rPr>
          <w:rFonts w:hint="eastAsia" w:eastAsia="仿宋_GB2312" w:cs="Times New Roman"/>
          <w:kern w:val="0"/>
          <w:sz w:val="32"/>
          <w:szCs w:val="32"/>
          <w:lang w:val="en-US" w:eastAsia="zh-CN"/>
        </w:rPr>
        <w:t>增加3.59</w:t>
      </w:r>
      <w:r>
        <w:rPr>
          <w:rFonts w:hint="default"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支出增加</w:t>
      </w:r>
      <w:r>
        <w:rPr>
          <w:rFonts w:hint="default" w:ascii="Times New Roman" w:hAnsi="Times New Roman" w:eastAsia="仿宋_GB2312" w:cs="Times New Roman"/>
          <w:kern w:val="0"/>
          <w:sz w:val="32"/>
          <w:szCs w:val="32"/>
          <w:lang w:val="en-US" w:eastAsia="zh-CN"/>
        </w:rPr>
        <w:t>主要原因是</w:t>
      </w:r>
      <w:r>
        <w:rPr>
          <w:rFonts w:hint="eastAsia" w:eastAsia="仿宋_GB2312" w:cs="Times New Roman"/>
          <w:kern w:val="0"/>
          <w:sz w:val="32"/>
          <w:szCs w:val="32"/>
          <w:lang w:val="en-US" w:eastAsia="zh-CN"/>
        </w:rPr>
        <w:t>公务用车运行维护费支出较上年增加3.74万元</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其中：</w:t>
      </w:r>
      <w:r>
        <w:rPr>
          <w:rFonts w:hint="default" w:ascii="Times New Roman" w:hAnsi="Times New Roman" w:eastAsia="仿宋_GB2312" w:cs="Times New Roman"/>
          <w:kern w:val="0"/>
          <w:sz w:val="32"/>
          <w:szCs w:val="32"/>
        </w:rPr>
        <w:t>因公出国（境）费支出决算0万元；公务用车购置及运行费支出决算</w:t>
      </w:r>
      <w:r>
        <w:rPr>
          <w:rFonts w:hint="eastAsia" w:eastAsia="仿宋_GB2312" w:cs="Times New Roman"/>
          <w:kern w:val="0"/>
          <w:sz w:val="32"/>
          <w:szCs w:val="32"/>
          <w:lang w:val="en-US" w:eastAsia="zh-CN"/>
        </w:rPr>
        <w:t>13.94</w:t>
      </w:r>
      <w:r>
        <w:rPr>
          <w:rFonts w:hint="default" w:ascii="Times New Roman" w:hAnsi="Times New Roman" w:eastAsia="仿宋_GB2312" w:cs="Times New Roman"/>
          <w:kern w:val="0"/>
          <w:sz w:val="32"/>
          <w:szCs w:val="32"/>
        </w:rPr>
        <w:t>万元；公务接待费支出决算</w:t>
      </w:r>
      <w:r>
        <w:rPr>
          <w:rFonts w:hint="eastAsia" w:eastAsia="仿宋_GB2312" w:cs="Times New Roman"/>
          <w:kern w:val="0"/>
          <w:sz w:val="32"/>
          <w:szCs w:val="32"/>
          <w:lang w:val="en-US" w:eastAsia="zh-CN"/>
        </w:rPr>
        <w:t>4.57</w:t>
      </w:r>
      <w:r>
        <w:rPr>
          <w:rFonts w:hint="default" w:ascii="Times New Roman" w:hAnsi="Times New Roman" w:eastAsia="仿宋_GB2312" w:cs="Times New Roman"/>
          <w:kern w:val="0"/>
          <w:sz w:val="32"/>
          <w:szCs w:val="32"/>
        </w:rPr>
        <w:t>万元。</w:t>
      </w:r>
    </w:p>
    <w:p w14:paraId="4A911674">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具体情况如下：</w:t>
      </w:r>
    </w:p>
    <w:p w14:paraId="590C218C">
      <w:pPr>
        <w:autoSpaceDE w:val="0"/>
        <w:autoSpaceDN w:val="0"/>
        <w:adjustRightInd w:val="0"/>
        <w:spacing w:line="590" w:lineRule="exact"/>
        <w:ind w:left="160" w:firstLine="480" w:firstLineChars="150"/>
        <w:jc w:val="both"/>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因公出国（境）费支出0万元，</w:t>
      </w:r>
      <w:r>
        <w:rPr>
          <w:rFonts w:hint="default" w:ascii="Times New Roman" w:hAnsi="Times New Roman" w:eastAsia="仿宋_GB2312" w:cs="Times New Roman"/>
          <w:kern w:val="0"/>
          <w:sz w:val="32"/>
          <w:szCs w:val="32"/>
          <w:lang w:eastAsia="zh-CN"/>
        </w:rPr>
        <w:t>完成</w:t>
      </w:r>
      <w:r>
        <w:rPr>
          <w:rFonts w:hint="default" w:ascii="Times New Roman" w:hAnsi="Times New Roman" w:eastAsia="仿宋_GB2312" w:cs="Times New Roman"/>
          <w:kern w:val="0"/>
          <w:sz w:val="32"/>
          <w:szCs w:val="32"/>
        </w:rPr>
        <w:t>年初预算0万元，</w:t>
      </w:r>
      <w:r>
        <w:rPr>
          <w:rFonts w:hint="default" w:ascii="Times New Roman" w:hAnsi="Times New Roman" w:eastAsia="仿宋_GB2312" w:cs="Times New Roman"/>
          <w:kern w:val="0"/>
          <w:sz w:val="32"/>
          <w:szCs w:val="32"/>
          <w:lang w:eastAsia="zh-CN"/>
        </w:rPr>
        <w:t>与上年持平。</w:t>
      </w:r>
    </w:p>
    <w:p w14:paraId="7CE0B1C4">
      <w:pPr>
        <w:autoSpaceDE w:val="0"/>
        <w:autoSpaceDN w:val="0"/>
        <w:adjustRightInd w:val="0"/>
        <w:spacing w:line="590" w:lineRule="exact"/>
        <w:ind w:left="160" w:firstLine="480" w:firstLineChars="15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公务用车购置及运行费支出</w:t>
      </w:r>
      <w:r>
        <w:rPr>
          <w:rFonts w:hint="eastAsia" w:eastAsia="仿宋_GB2312" w:cs="Times New Roman"/>
          <w:kern w:val="0"/>
          <w:sz w:val="32"/>
          <w:szCs w:val="32"/>
          <w:lang w:val="en-US" w:eastAsia="zh-CN"/>
        </w:rPr>
        <w:t>13.94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。其中：</w:t>
      </w:r>
      <w:r>
        <w:rPr>
          <w:rFonts w:hint="default" w:ascii="Times New Roman" w:hAnsi="Times New Roman" w:eastAsia="仿宋_GB2312" w:cs="Times New Roman"/>
          <w:kern w:val="0"/>
          <w:sz w:val="32"/>
          <w:szCs w:val="32"/>
        </w:rPr>
        <w:t>公务用车购置支出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与上年持平</w:t>
      </w:r>
      <w:r>
        <w:rPr>
          <w:rFonts w:hint="default" w:ascii="Times New Roman" w:hAnsi="Times New Roman" w:eastAsia="仿宋_GB2312" w:cs="Times New Roman"/>
          <w:kern w:val="0"/>
          <w:sz w:val="32"/>
          <w:szCs w:val="32"/>
          <w:lang w:val="en-US" w:eastAsia="zh-CN"/>
        </w:rPr>
        <w:t>。</w:t>
      </w:r>
    </w:p>
    <w:p w14:paraId="48BD4DF5">
      <w:pPr>
        <w:keepNext w:val="0"/>
        <w:keepLines w:val="0"/>
        <w:pageBreakBefore w:val="0"/>
        <w:kinsoku/>
        <w:wordWrap/>
        <w:overflowPunct/>
        <w:topLinePunct w:val="0"/>
        <w:autoSpaceDE w:val="0"/>
        <w:autoSpaceDN w:val="0"/>
        <w:bidi w:val="0"/>
        <w:adjustRightInd w:val="0"/>
        <w:spacing w:line="590" w:lineRule="exact"/>
        <w:ind w:firstLine="64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公务用车运行</w:t>
      </w:r>
      <w:r>
        <w:rPr>
          <w:rFonts w:hint="default" w:ascii="Times New Roman" w:hAnsi="Times New Roman" w:eastAsia="仿宋_GB2312" w:cs="Times New Roman"/>
          <w:kern w:val="0"/>
          <w:sz w:val="32"/>
          <w:szCs w:val="32"/>
          <w:lang w:eastAsia="zh-CN"/>
        </w:rPr>
        <w:t>维护</w:t>
      </w:r>
      <w:r>
        <w:rPr>
          <w:rFonts w:hint="default" w:ascii="Times New Roman" w:hAnsi="Times New Roman" w:eastAsia="仿宋_GB2312" w:cs="Times New Roman"/>
          <w:kern w:val="0"/>
          <w:sz w:val="32"/>
          <w:szCs w:val="32"/>
        </w:rPr>
        <w:t>支出</w:t>
      </w:r>
      <w:r>
        <w:rPr>
          <w:rFonts w:hint="default" w:ascii="Times New Roman" w:hAnsi="Times New Roman" w:eastAsia="仿宋_GB2312" w:cs="Times New Roman"/>
          <w:kern w:val="0"/>
          <w:sz w:val="32"/>
          <w:szCs w:val="32"/>
          <w:lang w:val="en-US" w:eastAsia="zh-CN"/>
        </w:rPr>
        <w:t>13.94</w:t>
      </w:r>
      <w:r>
        <w:rPr>
          <w:rFonts w:hint="default" w:ascii="Times New Roman" w:hAnsi="Times New Roman" w:eastAsia="仿宋_GB2312" w:cs="Times New Roman"/>
          <w:kern w:val="0"/>
          <w:sz w:val="32"/>
          <w:szCs w:val="32"/>
          <w:highlight w:val="none"/>
        </w:rPr>
        <w:t>万</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完成</w:t>
      </w:r>
      <w:r>
        <w:rPr>
          <w:rFonts w:hint="default" w:ascii="Times New Roman" w:hAnsi="Times New Roman" w:eastAsia="仿宋_GB2312" w:cs="Times New Roman"/>
          <w:kern w:val="0"/>
          <w:sz w:val="32"/>
          <w:szCs w:val="32"/>
        </w:rPr>
        <w:t>年初预算</w:t>
      </w:r>
      <w:r>
        <w:rPr>
          <w:rFonts w:hint="default" w:ascii="Times New Roman" w:hAnsi="Times New Roman" w:eastAsia="仿宋_GB2312" w:cs="Times New Roman"/>
          <w:kern w:val="0"/>
          <w:sz w:val="32"/>
          <w:szCs w:val="32"/>
          <w:lang w:val="en-US" w:eastAsia="zh-CN"/>
        </w:rPr>
        <w:t>55.60%，</w:t>
      </w:r>
      <w:r>
        <w:rPr>
          <w:rFonts w:hint="default" w:ascii="Times New Roman" w:hAnsi="Times New Roman" w:eastAsia="仿宋_GB2312" w:cs="Times New Roman"/>
          <w:kern w:val="0"/>
          <w:sz w:val="32"/>
          <w:szCs w:val="32"/>
          <w:lang w:eastAsia="zh-CN"/>
        </w:rPr>
        <w:t>比上</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3.74</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支出增加的</w:t>
      </w:r>
      <w:r>
        <w:rPr>
          <w:rFonts w:hint="default" w:ascii="Times New Roman" w:hAnsi="Times New Roman" w:eastAsia="仿宋_GB2312" w:cs="Times New Roman"/>
          <w:kern w:val="0"/>
          <w:sz w:val="32"/>
          <w:szCs w:val="32"/>
          <w:lang w:val="en-US" w:eastAsia="zh-CN"/>
        </w:rPr>
        <w:t>主要原因：一是局本级公务用车使用年限较长，维修（护）次数和维修（护）费支出增加；二是局本级公务用车加油卡充值增加经费支出。</w:t>
      </w:r>
    </w:p>
    <w:p w14:paraId="590AB1FA">
      <w:pPr>
        <w:autoSpaceDE w:val="0"/>
        <w:autoSpaceDN w:val="0"/>
        <w:adjustRightInd w:val="0"/>
        <w:spacing w:line="590" w:lineRule="exact"/>
        <w:ind w:firstLine="640" w:firstLineChars="200"/>
        <w:jc w:val="both"/>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2024</w:t>
      </w:r>
      <w:r>
        <w:rPr>
          <w:rFonts w:hint="default"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highlight w:val="none"/>
          <w:lang w:val="en-US" w:eastAsia="zh-CN"/>
        </w:rPr>
        <w:t>局本级、4个直属单位开支财政拨款的公务用车保有量为</w:t>
      </w:r>
      <w:r>
        <w:rPr>
          <w:rFonts w:hint="eastAsia"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lang w:val="en-US" w:eastAsia="zh-CN"/>
        </w:rPr>
        <w:t>辆，其中局本级</w:t>
      </w:r>
      <w:r>
        <w:rPr>
          <w:rFonts w:hint="eastAsia"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val="en-US" w:eastAsia="zh-CN"/>
        </w:rPr>
        <w:t>辆、4个直属单位各1辆，</w:t>
      </w:r>
      <w:r>
        <w:rPr>
          <w:rFonts w:hint="default" w:ascii="Times New Roman" w:hAnsi="Times New Roman" w:eastAsia="仿宋_GB2312" w:cs="Times New Roman"/>
          <w:kern w:val="0"/>
          <w:sz w:val="32"/>
          <w:szCs w:val="32"/>
          <w:lang w:val="en-US" w:eastAsia="zh-CN"/>
        </w:rPr>
        <w:t>全年运行费支出</w:t>
      </w:r>
      <w:r>
        <w:rPr>
          <w:rFonts w:hint="eastAsia" w:eastAsia="仿宋_GB2312" w:cs="Times New Roman"/>
          <w:kern w:val="0"/>
          <w:sz w:val="32"/>
          <w:szCs w:val="32"/>
          <w:lang w:val="en-US" w:eastAsia="zh-CN"/>
        </w:rPr>
        <w:t>13.94</w:t>
      </w:r>
      <w:r>
        <w:rPr>
          <w:rFonts w:hint="default" w:ascii="Times New Roman" w:hAnsi="Times New Roman" w:eastAsia="仿宋_GB2312" w:cs="Times New Roman"/>
          <w:kern w:val="0"/>
          <w:sz w:val="32"/>
          <w:szCs w:val="32"/>
          <w:lang w:val="en-US" w:eastAsia="zh-CN"/>
        </w:rPr>
        <w:t>万元，平均每辆1.</w:t>
      </w:r>
      <w:r>
        <w:rPr>
          <w:rFonts w:hint="eastAsia" w:eastAsia="仿宋_GB2312" w:cs="Times New Roman"/>
          <w:kern w:val="0"/>
          <w:sz w:val="32"/>
          <w:szCs w:val="32"/>
          <w:lang w:val="en-US" w:eastAsia="zh-CN"/>
        </w:rPr>
        <w:t>55</w:t>
      </w:r>
      <w:r>
        <w:rPr>
          <w:rFonts w:hint="default" w:ascii="Times New Roman" w:hAnsi="Times New Roman" w:eastAsia="仿宋_GB2312" w:cs="Times New Roman"/>
          <w:kern w:val="0"/>
          <w:sz w:val="32"/>
          <w:szCs w:val="32"/>
          <w:lang w:val="en-US" w:eastAsia="zh-CN"/>
        </w:rPr>
        <w:t>万元</w:t>
      </w:r>
      <w:r>
        <w:rPr>
          <w:rFonts w:hint="default" w:ascii="Times New Roman" w:hAnsi="Times New Roman" w:eastAsia="仿宋_GB2312" w:cs="Times New Roman"/>
          <w:kern w:val="0"/>
          <w:sz w:val="32"/>
          <w:szCs w:val="32"/>
        </w:rPr>
        <w:t>。</w:t>
      </w:r>
    </w:p>
    <w:p w14:paraId="579C3D8C">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公务接待费支出</w:t>
      </w:r>
      <w:r>
        <w:rPr>
          <w:rFonts w:hint="eastAsia" w:eastAsia="仿宋_GB2312" w:cs="Times New Roman"/>
          <w:kern w:val="0"/>
          <w:sz w:val="32"/>
          <w:szCs w:val="32"/>
          <w:lang w:val="en-US" w:eastAsia="zh-CN"/>
        </w:rPr>
        <w:t>4.57</w:t>
      </w:r>
      <w:r>
        <w:rPr>
          <w:rFonts w:hint="default" w:ascii="Times New Roman" w:hAnsi="Times New Roman" w:eastAsia="仿宋_GB2312" w:cs="Times New Roman"/>
          <w:kern w:val="0"/>
          <w:sz w:val="32"/>
          <w:szCs w:val="32"/>
        </w:rPr>
        <w:t>万元，完成年初预算</w:t>
      </w:r>
      <w:r>
        <w:rPr>
          <w:rFonts w:hint="eastAsia" w:eastAsia="仿宋_GB2312" w:cs="Times New Roman"/>
          <w:kern w:val="0"/>
          <w:sz w:val="32"/>
          <w:szCs w:val="32"/>
          <w:lang w:val="en-US" w:eastAsia="zh-CN"/>
        </w:rPr>
        <w:t>31.80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比上</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0.15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highlight w:val="none"/>
          <w:lang w:eastAsia="zh-CN"/>
        </w:rPr>
        <w:t>主要</w:t>
      </w:r>
      <w:r>
        <w:rPr>
          <w:rFonts w:hint="default" w:ascii="Times New Roman" w:hAnsi="Times New Roman" w:eastAsia="仿宋_GB2312" w:cs="Times New Roman"/>
          <w:kern w:val="0"/>
          <w:sz w:val="32"/>
          <w:szCs w:val="32"/>
          <w:highlight w:val="none"/>
        </w:rPr>
        <w:t>原因是</w:t>
      </w:r>
      <w:r>
        <w:rPr>
          <w:rFonts w:hint="default" w:ascii="Times New Roman" w:hAnsi="Times New Roman" w:eastAsia="仿宋_GB2312" w:cs="Times New Roman"/>
          <w:kern w:val="0"/>
          <w:sz w:val="32"/>
          <w:szCs w:val="32"/>
          <w:highlight w:val="none"/>
          <w:lang w:eastAsia="zh-CN"/>
        </w:rPr>
        <w:t>接待人次比上年</w:t>
      </w:r>
      <w:r>
        <w:rPr>
          <w:rFonts w:hint="eastAsia" w:eastAsia="仿宋_GB2312" w:cs="Times New Roman"/>
          <w:kern w:val="0"/>
          <w:sz w:val="32"/>
          <w:szCs w:val="32"/>
          <w:highlight w:val="none"/>
          <w:lang w:eastAsia="zh-CN"/>
        </w:rPr>
        <w:t>减少</w:t>
      </w:r>
      <w:r>
        <w:rPr>
          <w:rFonts w:hint="default" w:ascii="Times New Roman" w:hAnsi="Times New Roman" w:eastAsia="仿宋_GB2312" w:cs="Times New Roman"/>
          <w:kern w:val="0"/>
          <w:sz w:val="32"/>
          <w:szCs w:val="32"/>
          <w:highlight w:val="none"/>
          <w:lang w:eastAsia="zh-CN"/>
        </w:rPr>
        <w:t>。其中：国内公务接待</w:t>
      </w:r>
      <w:r>
        <w:rPr>
          <w:rFonts w:hint="default" w:ascii="Times New Roman" w:hAnsi="Times New Roman" w:eastAsia="仿宋_GB2312" w:cs="Times New Roman"/>
          <w:kern w:val="0"/>
          <w:sz w:val="32"/>
          <w:szCs w:val="32"/>
          <w:highlight w:val="none"/>
          <w:lang w:val="en-US" w:eastAsia="zh-CN"/>
        </w:rPr>
        <w:t>4</w:t>
      </w:r>
      <w:r>
        <w:rPr>
          <w:rFonts w:hint="eastAsia"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lang w:eastAsia="zh-CN"/>
        </w:rPr>
        <w:t>批次</w:t>
      </w:r>
      <w:r>
        <w:rPr>
          <w:rFonts w:hint="eastAsia" w:eastAsia="仿宋_GB2312" w:cs="Times New Roman"/>
          <w:kern w:val="0"/>
          <w:sz w:val="32"/>
          <w:szCs w:val="32"/>
          <w:highlight w:val="none"/>
          <w:lang w:eastAsia="zh-CN"/>
        </w:rPr>
        <w:t>、</w:t>
      </w:r>
      <w:r>
        <w:rPr>
          <w:rFonts w:hint="eastAsia" w:eastAsia="仿宋_GB2312" w:cs="Times New Roman"/>
          <w:kern w:val="0"/>
          <w:sz w:val="32"/>
          <w:szCs w:val="32"/>
          <w:highlight w:val="none"/>
          <w:lang w:val="en-US" w:eastAsia="zh-CN"/>
        </w:rPr>
        <w:t>382人</w:t>
      </w:r>
      <w:r>
        <w:rPr>
          <w:rFonts w:hint="default" w:ascii="Times New Roman" w:hAnsi="Times New Roman" w:eastAsia="仿宋_GB2312" w:cs="Times New Roman"/>
          <w:kern w:val="0"/>
          <w:sz w:val="32"/>
          <w:szCs w:val="32"/>
          <w:highlight w:val="none"/>
          <w:lang w:val="en-US" w:eastAsia="zh-CN"/>
        </w:rPr>
        <w:t>次，较上年增加2批次</w:t>
      </w:r>
      <w:r>
        <w:rPr>
          <w:rFonts w:hint="eastAsia" w:eastAsia="仿宋_GB2312" w:cs="Times New Roman"/>
          <w:kern w:val="0"/>
          <w:sz w:val="32"/>
          <w:szCs w:val="32"/>
          <w:highlight w:val="none"/>
          <w:lang w:val="en-US" w:eastAsia="zh-CN"/>
        </w:rPr>
        <w:t>，减少28</w:t>
      </w:r>
      <w:r>
        <w:rPr>
          <w:rFonts w:hint="default" w:ascii="Times New Roman" w:hAnsi="Times New Roman" w:eastAsia="仿宋_GB2312" w:cs="Times New Roman"/>
          <w:kern w:val="0"/>
          <w:sz w:val="32"/>
          <w:szCs w:val="32"/>
          <w:highlight w:val="none"/>
          <w:lang w:val="en-US" w:eastAsia="zh-CN"/>
        </w:rPr>
        <w:t>人次，</w:t>
      </w:r>
      <w:r>
        <w:rPr>
          <w:rFonts w:hint="default" w:ascii="Times New Roman" w:hAnsi="Times New Roman" w:eastAsia="仿宋_GB2312" w:cs="Times New Roman"/>
          <w:sz w:val="32"/>
          <w:szCs w:val="32"/>
          <w:highlight w:val="none"/>
          <w:lang w:val="en-US" w:eastAsia="zh-CN"/>
        </w:rPr>
        <w:t>人均开支</w:t>
      </w:r>
      <w:r>
        <w:rPr>
          <w:rFonts w:hint="eastAsia" w:eastAsia="仿宋_GB2312" w:cs="Times New Roman"/>
          <w:sz w:val="32"/>
          <w:szCs w:val="32"/>
          <w:highlight w:val="none"/>
          <w:lang w:val="en-US" w:eastAsia="zh-CN"/>
        </w:rPr>
        <w:t>119.64</w:t>
      </w:r>
      <w:r>
        <w:rPr>
          <w:rFonts w:hint="default" w:ascii="Times New Roman" w:hAnsi="Times New Roman" w:eastAsia="仿宋_GB2312" w:cs="Times New Roman"/>
          <w:sz w:val="32"/>
          <w:szCs w:val="32"/>
          <w:highlight w:val="none"/>
          <w:lang w:val="en-US" w:eastAsia="zh-CN"/>
        </w:rPr>
        <w:t>元/人</w:t>
      </w:r>
      <w:r>
        <w:rPr>
          <w:rFonts w:hint="default" w:ascii="Times New Roman" w:hAnsi="Times New Roman" w:eastAsia="仿宋_GB2312" w:cs="Times New Roman"/>
          <w:kern w:val="0"/>
          <w:sz w:val="32"/>
          <w:szCs w:val="32"/>
          <w:highlight w:val="none"/>
          <w:lang w:val="en-US" w:eastAsia="zh-CN"/>
        </w:rPr>
        <w:t>。国（境）外公务接待批次0次，人次0次。</w:t>
      </w:r>
      <w:r>
        <w:rPr>
          <w:rFonts w:hint="default" w:ascii="Times New Roman" w:hAnsi="Times New Roman" w:eastAsia="仿宋_GB2312" w:cs="Times New Roman"/>
          <w:kern w:val="0"/>
          <w:sz w:val="32"/>
          <w:szCs w:val="32"/>
        </w:rPr>
        <w:t>主要</w:t>
      </w:r>
      <w:r>
        <w:rPr>
          <w:rFonts w:hint="default" w:ascii="Times New Roman" w:hAnsi="Times New Roman" w:eastAsia="仿宋_GB2312" w:cs="Times New Roman"/>
          <w:kern w:val="0"/>
          <w:sz w:val="32"/>
          <w:szCs w:val="32"/>
          <w:lang w:eastAsia="zh-CN"/>
        </w:rPr>
        <w:t>是</w:t>
      </w:r>
      <w:r>
        <w:rPr>
          <w:rFonts w:hint="default" w:ascii="Times New Roman" w:hAnsi="Times New Roman" w:eastAsia="仿宋_GB2312" w:cs="Times New Roman"/>
          <w:kern w:val="0"/>
          <w:sz w:val="32"/>
          <w:szCs w:val="32"/>
        </w:rPr>
        <w:t>接待区外兄弟单位来桂调研、学习、考察及区内市县老干部工作人员因公到邕学习、办事接待</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p>
    <w:p w14:paraId="42E62670">
      <w:pPr>
        <w:autoSpaceDE w:val="0"/>
        <w:autoSpaceDN w:val="0"/>
        <w:adjustRightInd w:val="0"/>
        <w:spacing w:line="590" w:lineRule="exact"/>
        <w:ind w:firstLine="627" w:firstLineChars="196"/>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、其他重要</w:t>
      </w:r>
      <w:r>
        <w:rPr>
          <w:rFonts w:hint="default" w:ascii="Times New Roman" w:hAnsi="Times New Roman" w:eastAsia="黑体" w:cs="Times New Roman"/>
          <w:b w:val="0"/>
          <w:bCs w:val="0"/>
          <w:kern w:val="0"/>
          <w:sz w:val="32"/>
          <w:szCs w:val="32"/>
        </w:rPr>
        <w:t>事项情况说明</w:t>
      </w:r>
    </w:p>
    <w:p w14:paraId="769DB9EB">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（一）机关运行经费支出情况说明</w:t>
      </w:r>
    </w:p>
    <w:p w14:paraId="4343C6E3">
      <w:pPr>
        <w:spacing w:line="590" w:lineRule="exact"/>
        <w:ind w:firstLine="640" w:firstLineChars="20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kern w:val="0"/>
          <w:sz w:val="32"/>
          <w:szCs w:val="32"/>
          <w:lang w:eastAsia="zh-CN"/>
        </w:rPr>
        <w:t>我局</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机关运行经费支出</w:t>
      </w:r>
      <w:r>
        <w:rPr>
          <w:rFonts w:hint="eastAsia" w:eastAsia="仿宋_GB2312" w:cs="Times New Roman"/>
          <w:kern w:val="0"/>
          <w:sz w:val="32"/>
          <w:szCs w:val="32"/>
          <w:lang w:val="en-US" w:eastAsia="zh-CN"/>
        </w:rPr>
        <w:t>401.33</w:t>
      </w:r>
      <w:r>
        <w:rPr>
          <w:rFonts w:hint="default" w:ascii="Times New Roman" w:hAnsi="Times New Roman" w:eastAsia="仿宋_GB2312" w:cs="Times New Roman"/>
          <w:kern w:val="0"/>
          <w:sz w:val="32"/>
          <w:szCs w:val="32"/>
          <w:lang w:val="en-US" w:eastAsia="zh-CN"/>
        </w:rPr>
        <w:t>万元，</w:t>
      </w:r>
      <w:r>
        <w:rPr>
          <w:rFonts w:hint="default" w:ascii="Times New Roman" w:hAnsi="Times New Roman" w:eastAsia="仿宋_GB2312" w:cs="Times New Roman"/>
          <w:kern w:val="0"/>
          <w:sz w:val="32"/>
          <w:szCs w:val="32"/>
          <w:lang w:eastAsia="zh-CN"/>
        </w:rPr>
        <w:t>比年初预算数减少</w:t>
      </w:r>
      <w:r>
        <w:rPr>
          <w:rFonts w:hint="eastAsia" w:eastAsia="仿宋_GB2312" w:cs="Times New Roman"/>
          <w:kern w:val="0"/>
          <w:sz w:val="32"/>
          <w:szCs w:val="32"/>
          <w:highlight w:val="none"/>
          <w:lang w:val="en-US" w:eastAsia="zh-CN"/>
        </w:rPr>
        <w:t>36.60</w:t>
      </w:r>
      <w:r>
        <w:rPr>
          <w:rFonts w:hint="default" w:ascii="Times New Roman" w:hAnsi="Times New Roman" w:eastAsia="仿宋_GB2312" w:cs="Times New Roman"/>
          <w:kern w:val="0"/>
          <w:sz w:val="32"/>
          <w:szCs w:val="32"/>
          <w:lang w:val="en-US" w:eastAsia="zh-CN"/>
        </w:rPr>
        <w:t>万元，降低</w:t>
      </w:r>
      <w:r>
        <w:rPr>
          <w:rFonts w:hint="eastAsia" w:eastAsia="仿宋_GB2312" w:cs="Times New Roman"/>
          <w:kern w:val="0"/>
          <w:sz w:val="32"/>
          <w:szCs w:val="32"/>
          <w:lang w:val="en-US" w:eastAsia="zh-CN"/>
        </w:rPr>
        <w:t>8.36</w:t>
      </w:r>
      <w:r>
        <w:rPr>
          <w:rFonts w:hint="default" w:ascii="Times New Roman" w:hAnsi="Times New Roman" w:eastAsia="仿宋_GB2312" w:cs="Times New Roman"/>
          <w:kern w:val="0"/>
          <w:sz w:val="32"/>
          <w:szCs w:val="32"/>
          <w:lang w:val="en-US" w:eastAsia="zh-CN"/>
        </w:rPr>
        <w:t>%，比上年决算数增加</w:t>
      </w:r>
      <w:r>
        <w:rPr>
          <w:rFonts w:hint="eastAsia" w:eastAsia="仿宋_GB2312" w:cs="Times New Roman"/>
          <w:kern w:val="0"/>
          <w:sz w:val="32"/>
          <w:szCs w:val="32"/>
          <w:lang w:val="en-US" w:eastAsia="zh-CN"/>
        </w:rPr>
        <w:t>7.45</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1.89</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其中：局本级机关运行经费支出117.33万元，较上年决算数减少7.71万元，下降6.17%，减少主要原因是严格落实过“紧日子”要求，从严控制行政消耗性支出；4个直属单位机关运行经费支出284万元，较上年决算数增加15.16万元，增长5.64%。支出较上年增加</w:t>
      </w:r>
      <w:r>
        <w:rPr>
          <w:rFonts w:hint="default" w:ascii="Times New Roman" w:hAnsi="Times New Roman" w:eastAsia="仿宋_GB2312" w:cs="Times New Roman"/>
          <w:kern w:val="0"/>
          <w:sz w:val="32"/>
          <w:szCs w:val="32"/>
          <w:lang w:val="en-US" w:eastAsia="zh-CN"/>
        </w:rPr>
        <w:t>主要</w:t>
      </w:r>
      <w:r>
        <w:rPr>
          <w:rFonts w:hint="default" w:ascii="Times New Roman" w:hAnsi="Times New Roman" w:eastAsia="仿宋_GB2312" w:cs="Times New Roman"/>
          <w:kern w:val="0"/>
          <w:sz w:val="32"/>
          <w:szCs w:val="32"/>
        </w:rPr>
        <w:t>原因是</w:t>
      </w:r>
      <w:r>
        <w:rPr>
          <w:rFonts w:hint="eastAsia" w:eastAsia="仿宋_GB2312" w:cs="Times New Roman"/>
          <w:color w:val="000000"/>
          <w:sz w:val="32"/>
          <w:szCs w:val="32"/>
          <w:lang w:eastAsia="zh-CN"/>
        </w:rPr>
        <w:t>直属单位广西老年大学维修（护）支出较上年</w:t>
      </w:r>
      <w:r>
        <w:rPr>
          <w:rFonts w:hint="default" w:ascii="Times New Roman" w:hAnsi="Times New Roman" w:eastAsia="仿宋_GB2312" w:cs="Times New Roman"/>
          <w:color w:val="000000"/>
          <w:sz w:val="32"/>
          <w:szCs w:val="32"/>
          <w:lang w:eastAsia="zh-CN"/>
        </w:rPr>
        <w:t>增加</w:t>
      </w:r>
      <w:r>
        <w:rPr>
          <w:rFonts w:hint="default" w:ascii="Times New Roman" w:hAnsi="Times New Roman" w:eastAsia="仿宋_GB2312" w:cs="Times New Roman"/>
          <w:kern w:val="0"/>
          <w:sz w:val="32"/>
          <w:szCs w:val="32"/>
        </w:rPr>
        <w:t>。</w:t>
      </w:r>
    </w:p>
    <w:p w14:paraId="63EBF205">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（二）政府采购支出情况说明</w:t>
      </w:r>
    </w:p>
    <w:p w14:paraId="7A1B87DB">
      <w:pPr>
        <w:autoSpaceDE w:val="0"/>
        <w:autoSpaceDN w:val="0"/>
        <w:adjustRightInd w:val="0"/>
        <w:spacing w:line="59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我局2024年度政府采购支出总额543.19万元，其中：政府采购货物支出36.15万元、政府采购工程支出0万元、政府采购服务支出507.04万元。授予中小企业合同金额491.07万元，占政府采购支出总额的90.04%，其中：授予小微企业合同金额406.38万元，占政府采购支出总额的74.81%。货物采购授予中小企业合同金额占货物支出金额43.30%；工程采购授予中小企业合同金额占工程支出金额的0%；服务采购授予中小企业合同金额占服务支出金额的94.25%。</w:t>
      </w:r>
    </w:p>
    <w:p w14:paraId="489AE9E0">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（三）国有资产占用情况说明</w:t>
      </w:r>
    </w:p>
    <w:p w14:paraId="4A1B7E81">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年12月31日，</w:t>
      </w:r>
      <w:r>
        <w:rPr>
          <w:rFonts w:hint="default" w:ascii="Times New Roman" w:hAnsi="Times New Roman" w:eastAsia="仿宋_GB2312" w:cs="Times New Roman"/>
          <w:kern w:val="0"/>
          <w:sz w:val="32"/>
          <w:szCs w:val="32"/>
          <w:lang w:eastAsia="zh-CN"/>
        </w:rPr>
        <w:t>我局</w:t>
      </w:r>
      <w:r>
        <w:rPr>
          <w:rFonts w:hint="default" w:ascii="Times New Roman" w:hAnsi="Times New Roman" w:eastAsia="仿宋_GB2312" w:cs="Times New Roman"/>
          <w:kern w:val="0"/>
          <w:sz w:val="32"/>
          <w:szCs w:val="32"/>
        </w:rPr>
        <w:t>共有车辆</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辆，其中，</w:t>
      </w:r>
      <w:r>
        <w:rPr>
          <w:rFonts w:hint="default" w:ascii="Times New Roman" w:hAnsi="Times New Roman" w:eastAsia="仿宋_GB2312" w:cs="Times New Roman"/>
          <w:kern w:val="0"/>
          <w:sz w:val="32"/>
          <w:szCs w:val="32"/>
          <w:lang w:eastAsia="zh-CN"/>
        </w:rPr>
        <w:t>副</w:t>
      </w:r>
      <w:r>
        <w:rPr>
          <w:rFonts w:hint="default" w:ascii="Times New Roman" w:hAnsi="Times New Roman" w:eastAsia="仿宋_GB2312" w:cs="Times New Roman"/>
          <w:kern w:val="0"/>
          <w:sz w:val="32"/>
          <w:szCs w:val="32"/>
        </w:rPr>
        <w:t>部</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级领导干部用车0辆、</w:t>
      </w:r>
      <w:r>
        <w:rPr>
          <w:rFonts w:hint="default" w:ascii="Times New Roman" w:hAnsi="Times New Roman" w:eastAsia="仿宋_GB2312" w:cs="Times New Roman"/>
          <w:kern w:val="0"/>
          <w:sz w:val="32"/>
          <w:szCs w:val="32"/>
          <w:lang w:eastAsia="zh-CN"/>
        </w:rPr>
        <w:t>厅级干部实物保障用车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辆、</w:t>
      </w:r>
      <w:r>
        <w:rPr>
          <w:rFonts w:hint="default" w:ascii="Times New Roman" w:hAnsi="Times New Roman" w:eastAsia="仿宋_GB2312" w:cs="Times New Roman"/>
          <w:kern w:val="0"/>
          <w:sz w:val="32"/>
          <w:szCs w:val="32"/>
        </w:rPr>
        <w:t>机要通信</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应急</w:t>
      </w:r>
      <w:r>
        <w:rPr>
          <w:rFonts w:hint="default" w:ascii="Times New Roman" w:hAnsi="Times New Roman" w:eastAsia="仿宋_GB2312" w:cs="Times New Roman"/>
          <w:kern w:val="0"/>
          <w:sz w:val="32"/>
          <w:szCs w:val="32"/>
          <w:lang w:eastAsia="zh-CN"/>
        </w:rPr>
        <w:t>保障</w:t>
      </w:r>
      <w:r>
        <w:rPr>
          <w:rFonts w:hint="default" w:ascii="Times New Roman" w:hAnsi="Times New Roman" w:eastAsia="仿宋_GB2312" w:cs="Times New Roman"/>
          <w:kern w:val="0"/>
          <w:sz w:val="32"/>
          <w:szCs w:val="32"/>
        </w:rPr>
        <w:t>用车</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老干部服务用车</w:t>
      </w:r>
      <w:r>
        <w:rPr>
          <w:rFonts w:hint="default" w:ascii="Times New Roman" w:hAnsi="Times New Roman" w:eastAsia="仿宋_GB2312" w:cs="Times New Roman"/>
          <w:kern w:val="0"/>
          <w:sz w:val="32"/>
          <w:szCs w:val="32"/>
          <w:lang w:val="en-US" w:eastAsia="zh-CN"/>
        </w:rPr>
        <w:t>5辆、</w:t>
      </w:r>
      <w:r>
        <w:rPr>
          <w:rFonts w:hint="default" w:ascii="Times New Roman" w:hAnsi="Times New Roman" w:eastAsia="仿宋_GB2312" w:cs="Times New Roman"/>
          <w:kern w:val="0"/>
          <w:sz w:val="32"/>
          <w:szCs w:val="32"/>
        </w:rPr>
        <w:t>执法执勤用车0辆、特种专业技术用车0辆、其他用车0辆。</w:t>
      </w:r>
      <w:r>
        <w:rPr>
          <w:rFonts w:hint="default" w:ascii="Times New Roman" w:hAnsi="Times New Roman" w:eastAsia="仿宋_GB2312" w:cs="Times New Roman"/>
          <w:kern w:val="0"/>
          <w:sz w:val="32"/>
          <w:szCs w:val="32"/>
          <w:highlight w:val="none"/>
        </w:rPr>
        <w:t>单位价值</w:t>
      </w:r>
      <w:r>
        <w:rPr>
          <w:rFonts w:hint="default"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0万元以上设备</w:t>
      </w:r>
      <w:r>
        <w:rPr>
          <w:rFonts w:hint="default" w:ascii="Times New Roman" w:hAnsi="Times New Roman" w:eastAsia="仿宋_GB2312" w:cs="Times New Roman"/>
          <w:kern w:val="0"/>
          <w:sz w:val="32"/>
          <w:szCs w:val="32"/>
          <w:highlight w:val="none"/>
          <w:lang w:eastAsia="zh-CN"/>
        </w:rPr>
        <w:t>（不含车辆）</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套</w:t>
      </w:r>
      <w:r>
        <w:rPr>
          <w:rFonts w:hint="default" w:ascii="Times New Roman" w:hAnsi="Times New Roman" w:eastAsia="仿宋_GB2312" w:cs="Times New Roman"/>
          <w:kern w:val="0"/>
          <w:sz w:val="32"/>
          <w:szCs w:val="32"/>
          <w:highlight w:val="none"/>
        </w:rPr>
        <w:t>。</w:t>
      </w:r>
    </w:p>
    <w:p w14:paraId="6D089708">
      <w:pPr>
        <w:autoSpaceDE w:val="0"/>
        <w:autoSpaceDN w:val="0"/>
        <w:adjustRightInd w:val="0"/>
        <w:spacing w:line="590" w:lineRule="exact"/>
        <w:ind w:firstLine="627" w:firstLineChars="196"/>
        <w:jc w:val="lef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lang w:eastAsia="zh-CN"/>
        </w:rPr>
        <w:t>八、</w:t>
      </w:r>
      <w:r>
        <w:rPr>
          <w:rFonts w:hint="default" w:ascii="Times New Roman" w:hAnsi="Times New Roman" w:eastAsia="黑体" w:cs="Times New Roman"/>
          <w:b w:val="0"/>
          <w:bCs w:val="0"/>
          <w:kern w:val="0"/>
          <w:sz w:val="32"/>
          <w:szCs w:val="32"/>
        </w:rPr>
        <w:t>预算绩效管理工作开展情况</w:t>
      </w:r>
    </w:p>
    <w:p w14:paraId="19713B11">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（一）</w:t>
      </w:r>
      <w:r>
        <w:rPr>
          <w:rFonts w:hint="eastAsia" w:eastAsia="楷体_GB2312" w:cs="Times New Roman"/>
          <w:kern w:val="0"/>
          <w:sz w:val="32"/>
          <w:szCs w:val="32"/>
          <w:lang w:val="en-US" w:eastAsia="zh-CN"/>
        </w:rPr>
        <w:t>整体支出绩效自评结果</w:t>
      </w:r>
    </w:p>
    <w:p w14:paraId="5A24D2D0">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eastAsia="zh-CN"/>
        </w:rPr>
        <w:t>我局</w:t>
      </w:r>
      <w:r>
        <w:rPr>
          <w:rFonts w:hint="eastAsia" w:eastAsia="仿宋_GB2312" w:cs="Times New Roman"/>
          <w:kern w:val="0"/>
          <w:sz w:val="32"/>
          <w:szCs w:val="32"/>
          <w:lang w:val="en-US" w:eastAsia="zh-CN"/>
        </w:rPr>
        <w:t>2024年度部门预算数5952.30万元，执行数</w:t>
      </w:r>
      <w:r>
        <w:rPr>
          <w:rFonts w:hint="eastAsia" w:eastAsia="仿宋_GB2312" w:cs="Times New Roman"/>
          <w:kern w:val="2"/>
          <w:sz w:val="32"/>
          <w:szCs w:val="32"/>
          <w:lang w:val="en-US" w:eastAsia="zh-CN"/>
        </w:rPr>
        <w:t>6102.97</w:t>
      </w:r>
      <w:r>
        <w:rPr>
          <w:rFonts w:hint="default" w:ascii="Times New Roman" w:hAnsi="Times New Roman" w:eastAsia="仿宋_GB2312" w:cs="Times New Roman"/>
          <w:kern w:val="2"/>
          <w:sz w:val="32"/>
          <w:szCs w:val="32"/>
          <w:lang w:val="en-US" w:eastAsia="zh-CN"/>
        </w:rPr>
        <w:t>万</w:t>
      </w:r>
      <w:r>
        <w:rPr>
          <w:rFonts w:hint="default" w:ascii="Times New Roman" w:hAnsi="Times New Roman" w:eastAsia="仿宋_GB2312" w:cs="Times New Roman"/>
          <w:kern w:val="0"/>
          <w:sz w:val="32"/>
          <w:szCs w:val="32"/>
          <w:lang w:val="en-US" w:eastAsia="zh-CN"/>
        </w:rPr>
        <w:t>元</w:t>
      </w:r>
      <w:r>
        <w:rPr>
          <w:rFonts w:hint="eastAsia" w:eastAsia="仿宋_GB2312" w:cs="Times New Roman"/>
          <w:kern w:val="0"/>
          <w:sz w:val="32"/>
          <w:szCs w:val="32"/>
          <w:lang w:val="en-US" w:eastAsia="zh-CN"/>
        </w:rPr>
        <w:t>，整体支出绩效自评结果为一等。从自评情况来看，</w:t>
      </w:r>
      <w:r>
        <w:rPr>
          <w:rFonts w:hint="default" w:ascii="Times New Roman" w:hAnsi="Times New Roman" w:eastAsia="仿宋_GB2312" w:cs="Times New Roman"/>
          <w:kern w:val="0"/>
          <w:sz w:val="32"/>
          <w:szCs w:val="32"/>
          <w:lang w:eastAsia="zh-CN"/>
        </w:rPr>
        <w:t>我局</w:t>
      </w:r>
      <w:r>
        <w:rPr>
          <w:rFonts w:hint="default" w:ascii="Times New Roman" w:hAnsi="Times New Roman" w:eastAsia="仿宋_GB2312" w:cs="Times New Roman"/>
          <w:kern w:val="2"/>
          <w:sz w:val="32"/>
          <w:szCs w:val="32"/>
          <w:lang w:val="en-US" w:eastAsia="zh-CN" w:bidi="ar"/>
        </w:rPr>
        <w:t>严格按照产出、效益、满意度指标开展自评，</w:t>
      </w:r>
      <w:r>
        <w:rPr>
          <w:rFonts w:hint="default" w:ascii="Times New Roman" w:hAnsi="Times New Roman" w:eastAsia="仿宋_GB2312" w:cs="Times New Roman"/>
          <w:kern w:val="0"/>
          <w:sz w:val="32"/>
          <w:szCs w:val="32"/>
        </w:rPr>
        <w:t>自评覆盖率达到</w:t>
      </w:r>
      <w:r>
        <w:rPr>
          <w:rFonts w:hint="default" w:ascii="Times New Roman" w:hAnsi="Times New Roman" w:eastAsia="仿宋_GB2312" w:cs="Times New Roman"/>
          <w:kern w:val="0"/>
          <w:sz w:val="32"/>
          <w:szCs w:val="32"/>
          <w:highlight w:val="none"/>
        </w:rPr>
        <w:t>100</w:t>
      </w:r>
      <w:r>
        <w:rPr>
          <w:rFonts w:hint="default" w:ascii="Times New Roman" w:hAnsi="Times New Roman" w:eastAsia="仿宋_GB2312" w:cs="Times New Roman"/>
          <w:kern w:val="0"/>
          <w:sz w:val="32"/>
          <w:szCs w:val="32"/>
        </w:rPr>
        <w:t xml:space="preserve"> %。从评价过程来看，一年来，</w:t>
      </w:r>
      <w:r>
        <w:rPr>
          <w:rFonts w:hint="default" w:ascii="Times New Roman" w:hAnsi="Times New Roman" w:eastAsia="仿宋_GB2312" w:cs="Times New Roman"/>
          <w:kern w:val="0"/>
          <w:sz w:val="32"/>
          <w:szCs w:val="32"/>
          <w:lang w:eastAsia="zh-CN"/>
        </w:rPr>
        <w:t>我局统筹推进离退休干部党的建设、发挥作用、服务管理和部门自身建设，</w:t>
      </w:r>
      <w:r>
        <w:rPr>
          <w:rFonts w:hint="default" w:ascii="Times New Roman" w:hAnsi="Times New Roman" w:eastAsia="仿宋_GB2312" w:cs="Times New Roman"/>
          <w:kern w:val="0"/>
          <w:sz w:val="32"/>
          <w:szCs w:val="32"/>
          <w:lang w:val="en-US" w:eastAsia="zh-CN"/>
        </w:rPr>
        <w:t>离退休干部党的建设提质聚力，离退休干部发挥作用有声有色，离退休干部服务管理持续优化，老干部工作队伍建设扎实有效。</w:t>
      </w:r>
      <w:r>
        <w:rPr>
          <w:rFonts w:hint="default" w:ascii="Times New Roman" w:hAnsi="Times New Roman" w:eastAsia="仿宋_GB2312" w:cs="Times New Roman"/>
          <w:kern w:val="0"/>
          <w:sz w:val="32"/>
          <w:szCs w:val="32"/>
        </w:rPr>
        <w:t>整体支出绩效评价效果好。从评价结果来看，</w:t>
      </w:r>
      <w:r>
        <w:rPr>
          <w:rFonts w:hint="default" w:ascii="Times New Roman" w:hAnsi="Times New Roman" w:eastAsia="仿宋_GB2312" w:cs="Times New Roman"/>
          <w:kern w:val="0"/>
          <w:sz w:val="32"/>
          <w:szCs w:val="32"/>
          <w:lang w:eastAsia="zh-CN"/>
        </w:rPr>
        <w:t>我局</w:t>
      </w:r>
      <w:r>
        <w:rPr>
          <w:rFonts w:hint="default" w:ascii="Times New Roman" w:hAnsi="Times New Roman" w:eastAsia="仿宋_GB2312" w:cs="Times New Roman"/>
          <w:kern w:val="0"/>
          <w:sz w:val="32"/>
          <w:szCs w:val="32"/>
        </w:rPr>
        <w:t>整体支出评价工作组织程序规范，评价指标体系合理，评价标准科学，数据来源真实可靠，对绩效反映准确，评价结果客观合理，圆满完成年度各项经费保障任务。</w:t>
      </w:r>
    </w:p>
    <w:p w14:paraId="18FD05B2">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（二）项目</w:t>
      </w:r>
      <w:r>
        <w:rPr>
          <w:rFonts w:hint="eastAsia" w:eastAsia="楷体_GB2312" w:cs="Times New Roman"/>
          <w:kern w:val="0"/>
          <w:sz w:val="32"/>
          <w:szCs w:val="32"/>
          <w:lang w:val="en-US" w:eastAsia="zh-CN"/>
        </w:rPr>
        <w:t>支出</w:t>
      </w:r>
      <w:r>
        <w:rPr>
          <w:rFonts w:hint="default" w:ascii="Times New Roman" w:hAnsi="Times New Roman" w:eastAsia="楷体_GB2312" w:cs="Times New Roman"/>
          <w:kern w:val="0"/>
          <w:sz w:val="32"/>
          <w:szCs w:val="32"/>
          <w:lang w:val="en-US" w:eastAsia="zh-CN"/>
        </w:rPr>
        <w:t>绩效自评结果</w:t>
      </w:r>
    </w:p>
    <w:p w14:paraId="7F5BCB53">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firstLine="640" w:firstLineChars="200"/>
        <w:jc w:val="both"/>
        <w:textAlignment w:val="auto"/>
        <w:outlineLvl w:val="9"/>
        <w:rPr>
          <w:rFonts w:hint="eastAsia" w:eastAsia="仿宋_GB2312" w:cs="Times New Roman"/>
          <w:kern w:val="2"/>
          <w:sz w:val="32"/>
          <w:szCs w:val="32"/>
          <w:lang w:val="en-US" w:eastAsia="zh-CN" w:bidi="ar"/>
        </w:rPr>
      </w:pPr>
      <w:r>
        <w:rPr>
          <w:rFonts w:hint="default" w:ascii="Times New Roman" w:hAnsi="Times New Roman" w:eastAsia="仿宋_GB2312" w:cs="Times New Roman"/>
          <w:kern w:val="0"/>
          <w:sz w:val="32"/>
          <w:szCs w:val="32"/>
          <w:lang w:val="en-US" w:eastAsia="zh-CN"/>
        </w:rPr>
        <w:t>1.项目绩效自评总体情况：我局</w:t>
      </w:r>
      <w:r>
        <w:rPr>
          <w:rFonts w:hint="eastAsia" w:eastAsia="仿宋_GB2312" w:cs="Times New Roman"/>
          <w:kern w:val="0"/>
          <w:sz w:val="32"/>
          <w:szCs w:val="32"/>
          <w:lang w:val="en-US" w:eastAsia="zh-CN"/>
        </w:rPr>
        <w:t>2024年度项目</w:t>
      </w:r>
      <w:r>
        <w:rPr>
          <w:rFonts w:hint="eastAsia" w:eastAsia="仿宋_GB2312" w:cs="Times New Roman"/>
          <w:kern w:val="2"/>
          <w:sz w:val="32"/>
          <w:szCs w:val="32"/>
          <w:highlight w:val="none"/>
          <w:lang w:val="en-US" w:eastAsia="zh-CN" w:bidi="ar"/>
        </w:rPr>
        <w:t>40</w:t>
      </w:r>
      <w:r>
        <w:rPr>
          <w:rFonts w:hint="default" w:ascii="Times New Roman" w:hAnsi="Times New Roman" w:eastAsia="仿宋_GB2312" w:cs="Times New Roman"/>
          <w:kern w:val="2"/>
          <w:sz w:val="32"/>
          <w:szCs w:val="32"/>
          <w:lang w:val="en-US" w:eastAsia="zh-CN" w:bidi="ar"/>
        </w:rPr>
        <w:t>个</w:t>
      </w:r>
      <w:r>
        <w:rPr>
          <w:rFonts w:hint="default" w:ascii="Times New Roman" w:hAnsi="Times New Roman" w:eastAsia="仿宋_GB2312" w:cs="Times New Roman"/>
          <w:color w:val="auto"/>
          <w:kern w:val="2"/>
          <w:sz w:val="32"/>
          <w:szCs w:val="32"/>
          <w:highlight w:val="none"/>
          <w:lang w:val="en-US" w:eastAsia="zh-CN" w:bidi="ar"/>
        </w:rPr>
        <w:t>（含年中追加项目1个，庆祝中华人民共和国成立75周年走访慰问经费）全部纳入预算绩效评价，</w:t>
      </w:r>
      <w:r>
        <w:rPr>
          <w:rFonts w:hint="default" w:ascii="Times New Roman" w:hAnsi="Times New Roman" w:eastAsia="仿宋_GB2312" w:cs="Times New Roman"/>
          <w:kern w:val="2"/>
          <w:sz w:val="32"/>
          <w:szCs w:val="32"/>
          <w:highlight w:val="none"/>
          <w:lang w:val="en-US" w:eastAsia="zh-CN" w:bidi="ar"/>
        </w:rPr>
        <w:t>自评覆盖率100%。2024年</w:t>
      </w:r>
      <w:r>
        <w:rPr>
          <w:rFonts w:hint="default" w:ascii="Times New Roman" w:hAnsi="Times New Roman" w:eastAsia="仿宋_GB2312" w:cs="Times New Roman"/>
          <w:kern w:val="2"/>
          <w:sz w:val="32"/>
          <w:szCs w:val="32"/>
          <w:highlight w:val="none"/>
          <w:lang w:eastAsia="zh-CN" w:bidi="ar"/>
        </w:rPr>
        <w:t>项目支出预算安排</w:t>
      </w:r>
      <w:r>
        <w:rPr>
          <w:rFonts w:hint="default" w:ascii="Times New Roman" w:hAnsi="Times New Roman" w:eastAsia="仿宋_GB2312" w:cs="Times New Roman"/>
          <w:kern w:val="2"/>
          <w:sz w:val="32"/>
          <w:szCs w:val="32"/>
          <w:highlight w:val="none"/>
          <w:lang w:val="en-US" w:eastAsia="zh-CN" w:bidi="ar"/>
        </w:rPr>
        <w:t>2575.33</w:t>
      </w:r>
      <w:r>
        <w:rPr>
          <w:rFonts w:hint="default" w:ascii="Times New Roman" w:hAnsi="Times New Roman" w:eastAsia="仿宋_GB2312" w:cs="Times New Roman"/>
          <w:kern w:val="2"/>
          <w:sz w:val="32"/>
          <w:szCs w:val="32"/>
          <w:highlight w:val="none"/>
          <w:lang w:eastAsia="zh-CN" w:bidi="ar"/>
        </w:rPr>
        <w:t>万元，年度项目支出调</w:t>
      </w:r>
      <w:r>
        <w:rPr>
          <w:rFonts w:hint="default" w:ascii="Times New Roman" w:hAnsi="Times New Roman" w:eastAsia="仿宋_GB2312" w:cs="Times New Roman"/>
          <w:kern w:val="2"/>
          <w:sz w:val="32"/>
          <w:szCs w:val="32"/>
          <w:highlight w:val="none"/>
          <w:lang w:val="en-US" w:eastAsia="zh-CN" w:bidi="ar"/>
        </w:rPr>
        <w:t>减99.63</w:t>
      </w:r>
      <w:r>
        <w:rPr>
          <w:rFonts w:hint="default" w:ascii="Times New Roman" w:hAnsi="Times New Roman" w:eastAsia="仿宋_GB2312" w:cs="Times New Roman"/>
          <w:kern w:val="2"/>
          <w:sz w:val="32"/>
          <w:szCs w:val="32"/>
          <w:highlight w:val="none"/>
          <w:lang w:eastAsia="zh-CN" w:bidi="ar"/>
        </w:rPr>
        <w:t>万元，调整后</w:t>
      </w:r>
      <w:r>
        <w:rPr>
          <w:rFonts w:hint="eastAsia" w:eastAsia="仿宋_GB2312" w:cs="Times New Roman"/>
          <w:kern w:val="2"/>
          <w:sz w:val="32"/>
          <w:szCs w:val="32"/>
          <w:highlight w:val="none"/>
          <w:lang w:eastAsia="zh-CN" w:bidi="ar"/>
        </w:rPr>
        <w:t>部门</w:t>
      </w:r>
      <w:r>
        <w:rPr>
          <w:rFonts w:hint="default" w:ascii="Times New Roman" w:hAnsi="Times New Roman" w:eastAsia="仿宋_GB2312" w:cs="Times New Roman"/>
          <w:kern w:val="2"/>
          <w:sz w:val="32"/>
          <w:szCs w:val="32"/>
          <w:highlight w:val="none"/>
          <w:lang w:eastAsia="zh-CN" w:bidi="ar"/>
        </w:rPr>
        <w:t>项目支出预算</w:t>
      </w:r>
      <w:r>
        <w:rPr>
          <w:rFonts w:hint="default" w:ascii="Times New Roman" w:hAnsi="Times New Roman" w:eastAsia="仿宋_GB2312" w:cs="Times New Roman"/>
          <w:kern w:val="2"/>
          <w:sz w:val="32"/>
          <w:szCs w:val="32"/>
          <w:highlight w:val="none"/>
          <w:lang w:val="en-US" w:eastAsia="zh-CN" w:bidi="ar"/>
        </w:rPr>
        <w:t>2475.70</w:t>
      </w:r>
      <w:r>
        <w:rPr>
          <w:rFonts w:hint="default" w:ascii="Times New Roman" w:hAnsi="Times New Roman" w:eastAsia="仿宋_GB2312" w:cs="Times New Roman"/>
          <w:kern w:val="2"/>
          <w:sz w:val="32"/>
          <w:szCs w:val="32"/>
          <w:highlight w:val="none"/>
          <w:lang w:eastAsia="zh-CN" w:bidi="ar"/>
        </w:rPr>
        <w:t>万元，项目实际支出</w:t>
      </w:r>
      <w:r>
        <w:rPr>
          <w:rFonts w:hint="default" w:ascii="Times New Roman" w:hAnsi="Times New Roman" w:eastAsia="仿宋_GB2312" w:cs="Times New Roman"/>
          <w:kern w:val="2"/>
          <w:sz w:val="32"/>
          <w:szCs w:val="32"/>
          <w:highlight w:val="none"/>
          <w:lang w:val="en-US" w:eastAsia="zh-CN" w:bidi="ar"/>
        </w:rPr>
        <w:t>2475.70</w:t>
      </w:r>
      <w:r>
        <w:rPr>
          <w:rFonts w:hint="default" w:ascii="Times New Roman" w:hAnsi="Times New Roman" w:eastAsia="仿宋_GB2312" w:cs="Times New Roman"/>
          <w:kern w:val="2"/>
          <w:sz w:val="32"/>
          <w:szCs w:val="32"/>
          <w:highlight w:val="none"/>
          <w:lang w:eastAsia="zh-CN" w:bidi="ar"/>
        </w:rPr>
        <w:t>万元，预算执行率</w:t>
      </w:r>
      <w:r>
        <w:rPr>
          <w:rFonts w:hint="default" w:ascii="Times New Roman" w:hAnsi="Times New Roman" w:eastAsia="仿宋_GB2312" w:cs="Times New Roman"/>
          <w:kern w:val="2"/>
          <w:sz w:val="32"/>
          <w:szCs w:val="32"/>
          <w:highlight w:val="none"/>
          <w:lang w:val="en-US" w:eastAsia="zh-CN" w:bidi="ar"/>
        </w:rPr>
        <w:t>100%。</w:t>
      </w:r>
      <w:r>
        <w:rPr>
          <w:rFonts w:hint="eastAsia" w:eastAsia="仿宋_GB2312" w:cs="Times New Roman"/>
          <w:kern w:val="2"/>
          <w:sz w:val="32"/>
          <w:szCs w:val="32"/>
          <w:lang w:val="en-US" w:eastAsia="zh-CN" w:bidi="ar"/>
        </w:rPr>
        <w:t>对下转移支付项目1个，对下转移支付44万元。项目中，敏感涉密项目0个，涉及资金0万元。</w:t>
      </w:r>
    </w:p>
    <w:p w14:paraId="4959B63B">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firstLine="640" w:firstLineChars="200"/>
        <w:jc w:val="both"/>
        <w:textAlignment w:val="auto"/>
        <w:outlineLvl w:val="9"/>
        <w:rPr>
          <w:rFonts w:hint="default" w:ascii="Times New Roman" w:hAnsi="Times New Roman" w:eastAsia="仿宋_GB2312" w:cs="Times New Roman"/>
          <w:spacing w:val="-6"/>
          <w:kern w:val="2"/>
          <w:sz w:val="32"/>
          <w:szCs w:val="32"/>
          <w:lang w:val="en-US" w:eastAsia="zh-CN" w:bidi="ar"/>
        </w:rPr>
      </w:pPr>
      <w:r>
        <w:rPr>
          <w:rFonts w:hint="eastAsia" w:eastAsia="仿宋_GB2312" w:cs="Times New Roman"/>
          <w:kern w:val="2"/>
          <w:sz w:val="32"/>
          <w:szCs w:val="32"/>
          <w:lang w:val="en-US" w:eastAsia="zh-CN" w:bidi="ar"/>
        </w:rPr>
        <w:t>所有项目均开展了绩效自评，其中非敏感项目绩效自评结果均为</w:t>
      </w:r>
      <w:r>
        <w:rPr>
          <w:rFonts w:hint="default" w:ascii="Times New Roman" w:hAnsi="Times New Roman" w:eastAsia="仿宋_GB2312" w:cs="Times New Roman"/>
          <w:kern w:val="2"/>
          <w:sz w:val="32"/>
          <w:szCs w:val="32"/>
          <w:lang w:val="en-US" w:eastAsia="zh-CN" w:bidi="ar"/>
        </w:rPr>
        <w:t>一等，</w:t>
      </w:r>
      <w:r>
        <w:rPr>
          <w:rFonts w:hint="eastAsia" w:eastAsia="仿宋_GB2312" w:cs="Times New Roman"/>
          <w:kern w:val="2"/>
          <w:sz w:val="32"/>
          <w:szCs w:val="32"/>
          <w:lang w:val="en-US" w:eastAsia="zh-CN" w:bidi="ar"/>
        </w:rPr>
        <w:t>涉及资金</w:t>
      </w:r>
      <w:r>
        <w:rPr>
          <w:rFonts w:hint="eastAsia" w:eastAsia="仿宋_GB2312" w:cs="Times New Roman"/>
          <w:kern w:val="2"/>
          <w:sz w:val="32"/>
          <w:szCs w:val="32"/>
          <w:highlight w:val="none"/>
          <w:lang w:val="en-US" w:eastAsia="zh-CN" w:bidi="ar"/>
        </w:rPr>
        <w:t>2519.70</w:t>
      </w:r>
      <w:r>
        <w:rPr>
          <w:rFonts w:hint="eastAsia" w:eastAsia="仿宋_GB2312" w:cs="Times New Roman"/>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占项目总数</w:t>
      </w:r>
      <w:r>
        <w:rPr>
          <w:rFonts w:hint="eastAsia" w:eastAsia="仿宋_GB2312" w:cs="Times New Roman"/>
          <w:kern w:val="2"/>
          <w:sz w:val="32"/>
          <w:szCs w:val="32"/>
          <w:lang w:val="en-US" w:eastAsia="zh-CN" w:bidi="ar"/>
        </w:rPr>
        <w:t>比例</w:t>
      </w:r>
      <w:r>
        <w:rPr>
          <w:rFonts w:hint="default" w:ascii="Times New Roman" w:hAnsi="Times New Roman" w:eastAsia="仿宋_GB2312" w:cs="Times New Roman"/>
          <w:kern w:val="2"/>
          <w:sz w:val="32"/>
          <w:szCs w:val="32"/>
          <w:lang w:val="en-US" w:eastAsia="zh-CN" w:bidi="ar"/>
        </w:rPr>
        <w:t>100%</w:t>
      </w:r>
      <w:r>
        <w:rPr>
          <w:rFonts w:hint="eastAsia"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占项目</w:t>
      </w:r>
      <w:r>
        <w:rPr>
          <w:rFonts w:hint="eastAsia" w:eastAsia="仿宋_GB2312" w:cs="Times New Roman"/>
          <w:kern w:val="2"/>
          <w:sz w:val="32"/>
          <w:szCs w:val="32"/>
          <w:lang w:val="en-US" w:eastAsia="zh-CN" w:bidi="ar"/>
        </w:rPr>
        <w:t>支出</w:t>
      </w:r>
      <w:r>
        <w:rPr>
          <w:rFonts w:hint="default" w:ascii="Times New Roman" w:hAnsi="Times New Roman" w:eastAsia="仿宋_GB2312" w:cs="Times New Roman"/>
          <w:kern w:val="2"/>
          <w:sz w:val="32"/>
          <w:szCs w:val="32"/>
          <w:lang w:val="en-US" w:eastAsia="zh-CN" w:bidi="ar"/>
        </w:rPr>
        <w:t>总</w:t>
      </w:r>
      <w:r>
        <w:rPr>
          <w:rFonts w:hint="eastAsia" w:eastAsia="仿宋_GB2312" w:cs="Times New Roman"/>
          <w:kern w:val="2"/>
          <w:sz w:val="32"/>
          <w:szCs w:val="32"/>
          <w:lang w:val="en-US" w:eastAsia="zh-CN" w:bidi="ar"/>
        </w:rPr>
        <w:t>额比例</w:t>
      </w:r>
      <w:r>
        <w:rPr>
          <w:rFonts w:hint="default" w:ascii="Times New Roman" w:hAnsi="Times New Roman" w:eastAsia="仿宋_GB2312" w:cs="Times New Roman"/>
          <w:kern w:val="2"/>
          <w:sz w:val="32"/>
          <w:szCs w:val="32"/>
          <w:lang w:val="en-US" w:eastAsia="zh-CN" w:bidi="ar"/>
        </w:rPr>
        <w:t>100%</w:t>
      </w:r>
      <w:r>
        <w:rPr>
          <w:rFonts w:hint="eastAsia" w:eastAsia="仿宋_GB2312" w:cs="Times New Roman"/>
          <w:kern w:val="2"/>
          <w:sz w:val="32"/>
          <w:szCs w:val="32"/>
          <w:lang w:val="en-US" w:eastAsia="zh-CN" w:bidi="ar"/>
        </w:rPr>
        <w:t>；我局2024年度无敏感涉密项目。</w:t>
      </w:r>
      <w:r>
        <w:rPr>
          <w:rFonts w:hint="default" w:ascii="Times New Roman" w:hAnsi="Times New Roman" w:eastAsia="仿宋_GB2312" w:cs="Times New Roman"/>
          <w:kern w:val="2"/>
          <w:sz w:val="32"/>
          <w:szCs w:val="32"/>
          <w:lang w:val="en-US" w:eastAsia="zh-CN" w:bidi="ar"/>
        </w:rPr>
        <w:t>自评中发现的主要问题及原因：</w:t>
      </w:r>
      <w:r>
        <w:rPr>
          <w:rFonts w:hint="default" w:ascii="Times New Roman" w:hAnsi="Times New Roman" w:eastAsia="仿宋_GB2312" w:cs="Times New Roman"/>
          <w:b/>
          <w:bCs/>
          <w:kern w:val="2"/>
          <w:sz w:val="32"/>
          <w:szCs w:val="32"/>
          <w:lang w:val="en-US" w:eastAsia="zh-CN" w:bidi="ar"/>
        </w:rPr>
        <w:t>一是</w:t>
      </w:r>
      <w:r>
        <w:rPr>
          <w:rFonts w:hint="default" w:ascii="Times New Roman" w:hAnsi="Times New Roman" w:eastAsia="仿宋_GB2312" w:cs="Times New Roman"/>
          <w:kern w:val="2"/>
          <w:sz w:val="32"/>
          <w:szCs w:val="32"/>
          <w:lang w:val="en-US" w:eastAsia="zh-CN" w:bidi="ar"/>
        </w:rPr>
        <w:t>部分项目经费支出计划在年底进行，未能按政府要求实现序时进度支出。</w:t>
      </w:r>
      <w:r>
        <w:rPr>
          <w:rFonts w:hint="default" w:ascii="Times New Roman" w:hAnsi="Times New Roman" w:eastAsia="仿宋_GB2312" w:cs="Times New Roman"/>
          <w:b/>
          <w:bCs/>
          <w:kern w:val="2"/>
          <w:sz w:val="32"/>
          <w:szCs w:val="32"/>
          <w:lang w:val="en-US" w:eastAsia="zh-CN" w:bidi="ar"/>
        </w:rPr>
        <w:t>二是</w:t>
      </w:r>
      <w:r>
        <w:rPr>
          <w:rFonts w:hint="default" w:ascii="Times New Roman" w:hAnsi="Times New Roman" w:eastAsia="仿宋_GB2312" w:cs="Times New Roman"/>
          <w:kern w:val="2"/>
          <w:sz w:val="32"/>
          <w:szCs w:val="32"/>
          <w:lang w:val="en-US" w:eastAsia="zh-CN" w:bidi="ar"/>
        </w:rPr>
        <w:t>调整经费未能在年中进行，造成部分经费在年底前集中支付，原因是财政规定在每年10月份后才调整项目经费。下一步改进措施：</w:t>
      </w:r>
      <w:r>
        <w:rPr>
          <w:rFonts w:hint="default" w:ascii="Times New Roman" w:hAnsi="Times New Roman" w:eastAsia="仿宋_GB2312" w:cs="Times New Roman"/>
          <w:b/>
          <w:bCs/>
          <w:kern w:val="2"/>
          <w:sz w:val="32"/>
          <w:szCs w:val="32"/>
          <w:lang w:val="en-US" w:eastAsia="zh-CN" w:bidi="ar"/>
        </w:rPr>
        <w:t>一是</w:t>
      </w:r>
      <w:r>
        <w:rPr>
          <w:rFonts w:hint="default" w:ascii="Times New Roman" w:hAnsi="Times New Roman" w:eastAsia="仿宋_GB2312" w:cs="Times New Roman"/>
          <w:kern w:val="2"/>
          <w:sz w:val="32"/>
          <w:szCs w:val="32"/>
          <w:lang w:val="en-US" w:eastAsia="zh-CN" w:bidi="ar"/>
        </w:rPr>
        <w:t>高度重视预算绩效管理工作。组织职能处室（单位）负责人和相关人员认真学习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自治区党委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自治区人民政府</w:t>
      </w:r>
      <w:r>
        <w:rPr>
          <w:rFonts w:hint="default" w:ascii="Times New Roman" w:hAnsi="Times New Roman" w:eastAsia="仿宋_GB2312" w:cs="Times New Roman"/>
          <w:sz w:val="32"/>
          <w:szCs w:val="32"/>
        </w:rPr>
        <w:t>关于全面实施预算绩效管理的实施意见》</w:t>
      </w:r>
      <w:r>
        <w:rPr>
          <w:rFonts w:hint="default" w:ascii="Times New Roman" w:hAnsi="Times New Roman" w:eastAsia="仿宋_GB2312" w:cs="Times New Roman"/>
          <w:sz w:val="32"/>
          <w:szCs w:val="32"/>
          <w:lang w:eastAsia="zh-CN"/>
        </w:rPr>
        <w:t>等文件精神，</w:t>
      </w:r>
      <w:r>
        <w:rPr>
          <w:rFonts w:hint="default" w:ascii="Times New Roman" w:hAnsi="Times New Roman" w:eastAsia="仿宋_GB2312" w:cs="Times New Roman"/>
          <w:kern w:val="2"/>
          <w:sz w:val="32"/>
          <w:szCs w:val="32"/>
          <w:lang w:val="en-US" w:eastAsia="zh-CN" w:bidi="ar"/>
        </w:rPr>
        <w:t>提高对</w:t>
      </w:r>
      <w:r>
        <w:rPr>
          <w:rFonts w:hint="default" w:ascii="Times New Roman" w:hAnsi="Times New Roman" w:eastAsia="仿宋_GB2312" w:cs="Times New Roman"/>
          <w:sz w:val="32"/>
          <w:szCs w:val="32"/>
          <w:lang w:eastAsia="zh-CN"/>
        </w:rPr>
        <w:t>全面实施预算绩效管理重要性和必要性的认识。</w:t>
      </w:r>
      <w:r>
        <w:rPr>
          <w:rFonts w:hint="default" w:ascii="Times New Roman" w:hAnsi="Times New Roman" w:eastAsia="仿宋_GB2312" w:cs="Times New Roman"/>
          <w:b/>
          <w:bCs/>
          <w:kern w:val="2"/>
          <w:sz w:val="32"/>
          <w:szCs w:val="32"/>
          <w:lang w:val="en-US" w:eastAsia="zh-CN" w:bidi="ar"/>
        </w:rPr>
        <w:t>二是</w:t>
      </w:r>
      <w:r>
        <w:rPr>
          <w:rFonts w:hint="default" w:ascii="Times New Roman" w:hAnsi="Times New Roman" w:eastAsia="仿宋_GB2312" w:cs="Times New Roman"/>
          <w:kern w:val="2"/>
          <w:sz w:val="32"/>
          <w:szCs w:val="32"/>
          <w:lang w:val="en-US" w:eastAsia="zh-CN" w:bidi="ar"/>
        </w:rPr>
        <w:t>合理制定预算绩效目标。按照“谁用钱，谁制定绩效目标”的原则，由各经费使用处室制定。</w:t>
      </w:r>
      <w:r>
        <w:rPr>
          <w:rFonts w:hint="default" w:ascii="Times New Roman" w:hAnsi="Times New Roman" w:eastAsia="仿宋_GB2312" w:cs="Times New Roman"/>
          <w:b/>
          <w:bCs/>
          <w:kern w:val="2"/>
          <w:sz w:val="32"/>
          <w:szCs w:val="32"/>
          <w:lang w:val="en-US" w:eastAsia="zh-CN" w:bidi="ar"/>
        </w:rPr>
        <w:t>三是</w:t>
      </w:r>
      <w:r>
        <w:rPr>
          <w:rFonts w:hint="default" w:ascii="Times New Roman" w:hAnsi="Times New Roman" w:eastAsia="仿宋_GB2312" w:cs="Times New Roman"/>
          <w:b w:val="0"/>
          <w:bCs w:val="0"/>
          <w:kern w:val="2"/>
          <w:sz w:val="32"/>
          <w:szCs w:val="32"/>
          <w:lang w:val="en-US" w:eastAsia="zh-CN" w:bidi="ar"/>
        </w:rPr>
        <w:t>加强</w:t>
      </w:r>
      <w:r>
        <w:rPr>
          <w:rFonts w:hint="default" w:ascii="Times New Roman" w:hAnsi="Times New Roman" w:eastAsia="仿宋_GB2312" w:cs="Times New Roman"/>
          <w:kern w:val="2"/>
          <w:sz w:val="32"/>
          <w:szCs w:val="32"/>
          <w:lang w:val="en-US" w:eastAsia="zh-CN" w:bidi="ar"/>
        </w:rPr>
        <w:t>对绩效目标进行监控。对绩效监控过程中发现的问题，适时纠偏和调整，及时总结分析，查找原因，提出对策，用于指导下一年预算绩效目标编制，为下一年度提高工作效率提</w:t>
      </w:r>
      <w:r>
        <w:rPr>
          <w:rFonts w:hint="default" w:ascii="Times New Roman" w:hAnsi="Times New Roman" w:eastAsia="仿宋_GB2312" w:cs="Times New Roman"/>
          <w:spacing w:val="0"/>
          <w:kern w:val="2"/>
          <w:sz w:val="32"/>
          <w:szCs w:val="32"/>
          <w:lang w:val="en-US" w:eastAsia="zh-CN" w:bidi="ar"/>
        </w:rPr>
        <w:t>供纠偏依据，让绩效目标设定更科学、更合理、更精准、更有成效。</w:t>
      </w:r>
      <w:r>
        <w:rPr>
          <w:rFonts w:hint="default" w:ascii="Times New Roman" w:hAnsi="Times New Roman" w:eastAsia="仿宋_GB2312" w:cs="Times New Roman"/>
          <w:b/>
          <w:bCs/>
          <w:spacing w:val="0"/>
          <w:kern w:val="2"/>
          <w:sz w:val="32"/>
          <w:szCs w:val="32"/>
          <w:lang w:val="en-US" w:eastAsia="zh-CN" w:bidi="ar"/>
        </w:rPr>
        <w:t>四是</w:t>
      </w:r>
      <w:r>
        <w:rPr>
          <w:rFonts w:hint="default" w:ascii="Times New Roman" w:hAnsi="Times New Roman" w:eastAsia="仿宋_GB2312" w:cs="Times New Roman"/>
          <w:spacing w:val="0"/>
          <w:kern w:val="2"/>
          <w:sz w:val="32"/>
          <w:szCs w:val="32"/>
          <w:lang w:val="en-US" w:eastAsia="zh-CN" w:bidi="ar"/>
        </w:rPr>
        <w:t>加强</w:t>
      </w:r>
      <w:r>
        <w:rPr>
          <w:rFonts w:hint="default" w:ascii="Times New Roman" w:hAnsi="Times New Roman" w:eastAsia="仿宋_GB2312" w:cs="Times New Roman"/>
          <w:kern w:val="2"/>
          <w:sz w:val="32"/>
          <w:szCs w:val="32"/>
          <w:lang w:val="en-US" w:eastAsia="zh-CN" w:bidi="ar"/>
        </w:rPr>
        <w:t>绩效评价结果反馈和应用管理。及时将绩效评价结果反馈到具体执行处室（单位），根据绩效评价结果，进一步完善预算管理制度，提高管理水平，做到少花钱、多办事、办好事。增强支出责任，将预算绩效</w:t>
      </w:r>
      <w:r>
        <w:rPr>
          <w:rFonts w:hint="default" w:ascii="Times New Roman" w:hAnsi="Times New Roman" w:eastAsia="仿宋_GB2312" w:cs="Times New Roman"/>
          <w:spacing w:val="-6"/>
          <w:kern w:val="2"/>
          <w:sz w:val="32"/>
          <w:szCs w:val="32"/>
          <w:lang w:val="en-US" w:eastAsia="zh-CN" w:bidi="ar"/>
        </w:rPr>
        <w:t>评价结果作为安排往后年度预算的重要依据，进一步优化资源配置。</w:t>
      </w:r>
    </w:p>
    <w:p w14:paraId="1AD1B757">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2.</w:t>
      </w:r>
      <w:r>
        <w:rPr>
          <w:rFonts w:hint="eastAsia" w:eastAsia="仿宋_GB2312" w:cs="Times New Roman"/>
          <w:kern w:val="2"/>
          <w:sz w:val="32"/>
          <w:szCs w:val="32"/>
          <w:highlight w:val="none"/>
          <w:lang w:val="en-US" w:eastAsia="zh-CN" w:bidi="ar"/>
        </w:rPr>
        <w:t>部分</w:t>
      </w:r>
      <w:r>
        <w:rPr>
          <w:rFonts w:hint="default" w:ascii="Times New Roman" w:hAnsi="Times New Roman" w:eastAsia="仿宋_GB2312" w:cs="Times New Roman"/>
          <w:kern w:val="2"/>
          <w:sz w:val="32"/>
          <w:szCs w:val="32"/>
          <w:highlight w:val="none"/>
          <w:lang w:val="en-US" w:eastAsia="zh-CN" w:bidi="ar"/>
        </w:rPr>
        <w:t>重点项目绩效自评情况</w:t>
      </w:r>
    </w:p>
    <w:p w14:paraId="505DEA14">
      <w:pPr>
        <w:spacing w:beforeLines="0" w:afterLines="0"/>
        <w:ind w:firstLine="640" w:firstLineChars="200"/>
        <w:jc w:val="left"/>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根据</w:t>
      </w:r>
      <w:r>
        <w:rPr>
          <w:rFonts w:hint="eastAsia" w:eastAsia="仿宋_GB2312" w:cs="Times New Roman"/>
          <w:kern w:val="2"/>
          <w:sz w:val="32"/>
          <w:szCs w:val="32"/>
          <w:highlight w:val="none"/>
          <w:lang w:val="en-US" w:eastAsia="zh-CN" w:bidi="ar"/>
        </w:rPr>
        <w:t>自治区财政厅关于预算绩效自评相关要求</w:t>
      </w:r>
      <w:r>
        <w:rPr>
          <w:rFonts w:hint="default" w:ascii="Times New Roman" w:hAnsi="Times New Roman" w:eastAsia="仿宋_GB2312" w:cs="Times New Roman"/>
          <w:kern w:val="2"/>
          <w:sz w:val="32"/>
          <w:szCs w:val="32"/>
          <w:highlight w:val="none"/>
          <w:lang w:val="en-US" w:eastAsia="zh-CN" w:bidi="ar"/>
        </w:rPr>
        <w:t>，</w:t>
      </w:r>
      <w:r>
        <w:rPr>
          <w:rFonts w:hint="eastAsia" w:eastAsia="仿宋_GB2312" w:cs="Times New Roman"/>
          <w:kern w:val="2"/>
          <w:sz w:val="32"/>
          <w:szCs w:val="32"/>
          <w:highlight w:val="none"/>
          <w:lang w:val="en-US" w:eastAsia="zh-CN" w:bidi="ar"/>
        </w:rPr>
        <w:t>直属单位广西老年大学“</w:t>
      </w:r>
      <w:r>
        <w:rPr>
          <w:rFonts w:hint="default" w:ascii="Times New Roman" w:hAnsi="Times New Roman" w:eastAsia="仿宋_GB2312" w:cs="Times New Roman"/>
          <w:kern w:val="2"/>
          <w:sz w:val="32"/>
          <w:szCs w:val="32"/>
          <w:highlight w:val="none"/>
          <w:lang w:val="en-US" w:eastAsia="zh-CN" w:bidi="ar"/>
        </w:rPr>
        <w:t>老年教育工作经费</w:t>
      </w:r>
      <w:r>
        <w:rPr>
          <w:rFonts w:hint="eastAsia"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项目</w:t>
      </w:r>
      <w:r>
        <w:rPr>
          <w:rFonts w:hint="eastAsia" w:eastAsia="仿宋_GB2312" w:cs="Times New Roman"/>
          <w:kern w:val="2"/>
          <w:sz w:val="32"/>
          <w:szCs w:val="32"/>
          <w:highlight w:val="none"/>
          <w:lang w:val="en-US" w:eastAsia="zh-CN" w:bidi="ar"/>
        </w:rPr>
        <w:t>为我局重点项目。</w:t>
      </w:r>
      <w:r>
        <w:rPr>
          <w:rFonts w:hint="default" w:ascii="Times New Roman" w:hAnsi="Times New Roman" w:eastAsia="仿宋_GB2312" w:cs="Times New Roman"/>
          <w:kern w:val="2"/>
          <w:sz w:val="32"/>
          <w:szCs w:val="32"/>
          <w:highlight w:val="none"/>
          <w:lang w:val="en-US" w:eastAsia="zh-CN" w:bidi="ar"/>
        </w:rPr>
        <w:t>自评得分为</w:t>
      </w:r>
      <w:r>
        <w:rPr>
          <w:rFonts w:hint="eastAsia" w:eastAsia="仿宋_GB2312" w:cs="Times New Roman"/>
          <w:kern w:val="2"/>
          <w:sz w:val="32"/>
          <w:szCs w:val="32"/>
          <w:highlight w:val="none"/>
          <w:lang w:val="en-US" w:eastAsia="zh-CN" w:bidi="ar"/>
        </w:rPr>
        <w:t>99.09</w:t>
      </w:r>
      <w:r>
        <w:rPr>
          <w:rFonts w:hint="default" w:ascii="Times New Roman" w:hAnsi="Times New Roman" w:eastAsia="仿宋_GB2312" w:cs="Times New Roman"/>
          <w:kern w:val="2"/>
          <w:sz w:val="32"/>
          <w:szCs w:val="32"/>
          <w:highlight w:val="none"/>
          <w:lang w:val="en-US" w:eastAsia="zh-CN" w:bidi="ar"/>
        </w:rPr>
        <w:t>分，一等。项目年初预算数为</w:t>
      </w:r>
      <w:r>
        <w:rPr>
          <w:rFonts w:hint="eastAsia" w:eastAsia="仿宋_GB2312" w:cs="Times New Roman"/>
          <w:kern w:val="2"/>
          <w:sz w:val="32"/>
          <w:szCs w:val="32"/>
          <w:highlight w:val="none"/>
          <w:lang w:val="en-US" w:eastAsia="zh-CN" w:bidi="ar"/>
        </w:rPr>
        <w:t>617.56</w:t>
      </w:r>
      <w:r>
        <w:rPr>
          <w:rFonts w:hint="default" w:ascii="Times New Roman" w:hAnsi="Times New Roman" w:eastAsia="仿宋_GB2312" w:cs="Times New Roman"/>
          <w:kern w:val="2"/>
          <w:sz w:val="32"/>
          <w:szCs w:val="32"/>
          <w:highlight w:val="none"/>
          <w:lang w:val="en-US" w:eastAsia="zh-CN" w:bidi="ar"/>
        </w:rPr>
        <w:t>万元，调整后预算数</w:t>
      </w:r>
      <w:r>
        <w:rPr>
          <w:rFonts w:hint="eastAsia" w:eastAsia="仿宋_GB2312" w:cs="Times New Roman"/>
          <w:kern w:val="2"/>
          <w:sz w:val="32"/>
          <w:szCs w:val="32"/>
          <w:highlight w:val="none"/>
          <w:lang w:val="en-US" w:eastAsia="zh-CN" w:bidi="ar"/>
        </w:rPr>
        <w:t>662.98</w:t>
      </w:r>
      <w:r>
        <w:rPr>
          <w:rFonts w:hint="default" w:ascii="Times New Roman" w:hAnsi="Times New Roman" w:eastAsia="仿宋_GB2312" w:cs="Times New Roman"/>
          <w:kern w:val="2"/>
          <w:sz w:val="32"/>
          <w:szCs w:val="32"/>
          <w:highlight w:val="none"/>
          <w:lang w:val="en-US" w:eastAsia="zh-CN" w:bidi="ar"/>
        </w:rPr>
        <w:t>万元，执行数</w:t>
      </w:r>
      <w:r>
        <w:rPr>
          <w:rFonts w:hint="eastAsia" w:eastAsia="仿宋_GB2312" w:cs="Times New Roman"/>
          <w:kern w:val="2"/>
          <w:sz w:val="32"/>
          <w:szCs w:val="32"/>
          <w:highlight w:val="none"/>
          <w:lang w:val="en-US" w:eastAsia="zh-CN" w:bidi="ar"/>
        </w:rPr>
        <w:t>662.98</w:t>
      </w:r>
      <w:r>
        <w:rPr>
          <w:rFonts w:hint="default" w:ascii="Times New Roman" w:hAnsi="Times New Roman" w:eastAsia="仿宋_GB2312" w:cs="Times New Roman"/>
          <w:kern w:val="2"/>
          <w:sz w:val="32"/>
          <w:szCs w:val="32"/>
          <w:highlight w:val="none"/>
          <w:lang w:val="en-US" w:eastAsia="zh-CN" w:bidi="ar"/>
        </w:rPr>
        <w:t>万元，预算执行率100%</w:t>
      </w:r>
      <w:r>
        <w:rPr>
          <w:rFonts w:hint="eastAsia"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主要用于教学管理支出、团队活动支出、学员管理支出</w:t>
      </w:r>
      <w:r>
        <w:rPr>
          <w:rFonts w:hint="eastAsia"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行政管理支出</w:t>
      </w:r>
      <w:r>
        <w:rPr>
          <w:rFonts w:hint="eastAsia" w:eastAsia="仿宋_GB2312" w:cs="Times New Roman"/>
          <w:kern w:val="2"/>
          <w:sz w:val="32"/>
          <w:szCs w:val="32"/>
          <w:highlight w:val="none"/>
          <w:lang w:val="en-US" w:eastAsia="zh-CN" w:bidi="ar"/>
        </w:rPr>
        <w:t>和临时党支部活动支出</w:t>
      </w:r>
      <w:r>
        <w:rPr>
          <w:rFonts w:hint="default" w:ascii="Times New Roman" w:hAnsi="Times New Roman" w:eastAsia="仿宋_GB2312" w:cs="Times New Roman"/>
          <w:kern w:val="2"/>
          <w:sz w:val="32"/>
          <w:szCs w:val="32"/>
          <w:highlight w:val="none"/>
          <w:lang w:val="en-US" w:eastAsia="zh-CN" w:bidi="ar"/>
        </w:rPr>
        <w:t>。项目绩效目标完成情况：通过打造离退休干部学习、活动、展示的三大平台，大力发展老年教育，让离退休干部老有所乐、老有所学，促进健康、丰富生活、陶冶情操，达到加强和创新离退休干部文化建设，完善老年大学、老干部活动中心建设，组织老干部开展各类文体活动，引导离退休干部发挥优势作用，继续为经济社会发展作贡献的部门职能目标。 自评发现的主要问题：项目预算编制还不够完整、细化，有些部门工作集中安排在下半年完成，影响支出进度。下一步改进措施：一是继续加强预算编制工作，统筹兼顾、合理安排，力求完整细致；二是强化绩效管理制度执行力，不断提高财政资金的使用质量和效益；三是严格日常绩效运行监控，对发现问题及时纠正，确保绩效目标如期保质保量实现。</w:t>
      </w:r>
    </w:p>
    <w:p w14:paraId="7EEE374A">
      <w:pPr>
        <w:autoSpaceDE w:val="0"/>
        <w:autoSpaceDN w:val="0"/>
        <w:adjustRightInd w:val="0"/>
        <w:spacing w:line="590" w:lineRule="exact"/>
        <w:ind w:firstLine="640" w:firstLineChars="200"/>
        <w:jc w:val="left"/>
        <w:rPr>
          <w:rFonts w:hint="eastAsia" w:eastAsia="仿宋_GB2312" w:cs="Times New Roman"/>
          <w:kern w:val="0"/>
          <w:sz w:val="32"/>
          <w:szCs w:val="32"/>
          <w:lang w:eastAsia="zh-CN"/>
        </w:rPr>
      </w:pPr>
      <w:r>
        <w:rPr>
          <w:rFonts w:hint="eastAsia" w:eastAsia="仿宋_GB2312" w:cs="Times New Roman"/>
          <w:kern w:val="0"/>
          <w:sz w:val="32"/>
          <w:szCs w:val="32"/>
          <w:lang w:eastAsia="zh-CN"/>
        </w:rPr>
        <w:t>（三）部门绩效评价结果</w:t>
      </w:r>
    </w:p>
    <w:p w14:paraId="43B64A93">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我局组织对部门整体支出和直属单位广西老年大学“老年教育工作经费”</w:t>
      </w:r>
      <w:r>
        <w:rPr>
          <w:rFonts w:hint="eastAsia" w:eastAsia="仿宋_GB2312" w:cs="Times New Roman"/>
          <w:kern w:val="0"/>
          <w:sz w:val="32"/>
          <w:szCs w:val="32"/>
          <w:lang w:val="en-US" w:eastAsia="zh-CN"/>
        </w:rPr>
        <w:t>重点</w:t>
      </w:r>
      <w:r>
        <w:rPr>
          <w:rFonts w:hint="default" w:ascii="Times New Roman" w:hAnsi="Times New Roman" w:eastAsia="仿宋_GB2312" w:cs="Times New Roman"/>
          <w:kern w:val="0"/>
          <w:sz w:val="32"/>
          <w:szCs w:val="32"/>
          <w:lang w:val="en-US" w:eastAsia="zh-CN"/>
        </w:rPr>
        <w:t>项目进行了部门评价。</w:t>
      </w:r>
      <w:r>
        <w:rPr>
          <w:rFonts w:hint="default" w:ascii="Times New Roman" w:hAnsi="Times New Roman" w:eastAsia="仿宋_GB2312" w:cs="Times New Roman"/>
          <w:b/>
          <w:bCs/>
          <w:kern w:val="0"/>
          <w:sz w:val="32"/>
          <w:szCs w:val="32"/>
          <w:lang w:eastAsia="zh-CN"/>
        </w:rPr>
        <w:t>一是</w:t>
      </w:r>
      <w:r>
        <w:rPr>
          <w:rFonts w:hint="default" w:ascii="Times New Roman" w:hAnsi="Times New Roman" w:eastAsia="仿宋_GB2312" w:cs="Times New Roman"/>
          <w:b w:val="0"/>
          <w:bCs w:val="0"/>
          <w:kern w:val="0"/>
          <w:sz w:val="32"/>
          <w:szCs w:val="32"/>
          <w:lang w:eastAsia="zh-CN"/>
        </w:rPr>
        <w:t>对</w:t>
      </w:r>
      <w:r>
        <w:rPr>
          <w:rFonts w:hint="default" w:ascii="Times New Roman" w:hAnsi="Times New Roman" w:eastAsia="仿宋_GB2312" w:cs="Times New Roman"/>
          <w:kern w:val="0"/>
          <w:sz w:val="32"/>
          <w:szCs w:val="32"/>
          <w:lang w:val="en-US" w:eastAsia="zh-CN"/>
        </w:rPr>
        <w:t>部门整体支出进行绩效评价，涉及一般公共预算资金</w:t>
      </w:r>
      <w:r>
        <w:rPr>
          <w:rFonts w:hint="eastAsia" w:eastAsia="仿宋_GB2312" w:cs="Times New Roman"/>
          <w:kern w:val="2"/>
          <w:sz w:val="32"/>
          <w:szCs w:val="32"/>
          <w:lang w:val="en-US" w:eastAsia="zh-CN"/>
        </w:rPr>
        <w:t>6079.28</w:t>
      </w:r>
      <w:r>
        <w:rPr>
          <w:rFonts w:hint="default" w:ascii="Times New Roman" w:hAnsi="Times New Roman" w:eastAsia="仿宋_GB2312" w:cs="Times New Roman"/>
          <w:kern w:val="2"/>
          <w:sz w:val="32"/>
          <w:szCs w:val="32"/>
          <w:lang w:val="en-US" w:eastAsia="zh-CN"/>
        </w:rPr>
        <w:t>万</w:t>
      </w:r>
      <w:r>
        <w:rPr>
          <w:rFonts w:hint="default" w:ascii="Times New Roman" w:hAnsi="Times New Roman" w:eastAsia="仿宋_GB2312" w:cs="Times New Roman"/>
          <w:kern w:val="0"/>
          <w:sz w:val="32"/>
          <w:szCs w:val="32"/>
          <w:lang w:val="en-US" w:eastAsia="zh-CN"/>
        </w:rPr>
        <w:t>元</w:t>
      </w:r>
      <w:r>
        <w:rPr>
          <w:rFonts w:hint="eastAsia" w:eastAsia="仿宋_GB2312" w:cs="Times New Roman"/>
          <w:kern w:val="0"/>
          <w:sz w:val="32"/>
          <w:szCs w:val="32"/>
          <w:lang w:val="en-US" w:eastAsia="zh-CN"/>
        </w:rPr>
        <w:t>，评价结果</w:t>
      </w:r>
      <w:r>
        <w:rPr>
          <w:rFonts w:hint="default" w:ascii="Times New Roman" w:hAnsi="Times New Roman" w:eastAsia="仿宋_GB2312" w:cs="Times New Roman"/>
          <w:kern w:val="2"/>
          <w:sz w:val="32"/>
          <w:szCs w:val="32"/>
          <w:lang w:val="en-US" w:eastAsia="zh-CN" w:bidi="ar"/>
        </w:rPr>
        <w:t>为一等</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从评价</w:t>
      </w:r>
      <w:r>
        <w:rPr>
          <w:rFonts w:hint="default" w:ascii="Times New Roman" w:hAnsi="Times New Roman" w:eastAsia="仿宋_GB2312" w:cs="Times New Roman"/>
          <w:kern w:val="0"/>
          <w:sz w:val="32"/>
          <w:szCs w:val="32"/>
          <w:lang w:eastAsia="zh-CN"/>
        </w:rPr>
        <w:t>内容</w:t>
      </w:r>
      <w:r>
        <w:rPr>
          <w:rFonts w:hint="default" w:ascii="Times New Roman" w:hAnsi="Times New Roman" w:eastAsia="仿宋_GB2312" w:cs="Times New Roman"/>
          <w:kern w:val="0"/>
          <w:sz w:val="32"/>
          <w:szCs w:val="32"/>
        </w:rPr>
        <w:t>看，</w:t>
      </w:r>
      <w:r>
        <w:rPr>
          <w:rFonts w:hint="default" w:ascii="Times New Roman" w:hAnsi="Times New Roman" w:eastAsia="仿宋_GB2312" w:cs="Times New Roman"/>
          <w:kern w:val="2"/>
          <w:sz w:val="32"/>
          <w:szCs w:val="32"/>
          <w:lang w:val="en-US" w:eastAsia="zh-CN" w:bidi="ar"/>
        </w:rPr>
        <w:t>部门整体支出绩效自评</w:t>
      </w:r>
      <w:r>
        <w:rPr>
          <w:rFonts w:hint="eastAsia" w:eastAsia="仿宋_GB2312" w:cs="Times New Roman"/>
          <w:kern w:val="2"/>
          <w:sz w:val="32"/>
          <w:szCs w:val="32"/>
          <w:lang w:val="en-US" w:eastAsia="zh-CN" w:bidi="ar"/>
        </w:rPr>
        <w:t>内容详实全面，有效保障老干部服务保障各项工作的顺利完成</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lang w:eastAsia="zh-CN"/>
        </w:rPr>
        <w:t>对直属单位</w:t>
      </w:r>
      <w:r>
        <w:rPr>
          <w:rFonts w:hint="default" w:ascii="Times New Roman" w:hAnsi="Times New Roman" w:eastAsia="仿宋_GB2312" w:cs="Times New Roman"/>
          <w:kern w:val="0"/>
          <w:sz w:val="32"/>
          <w:szCs w:val="32"/>
        </w:rPr>
        <w:t>广西老年大学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老</w:t>
      </w:r>
      <w:r>
        <w:rPr>
          <w:rFonts w:hint="default" w:ascii="Times New Roman" w:hAnsi="Times New Roman" w:eastAsia="仿宋_GB2312" w:cs="Times New Roman"/>
          <w:kern w:val="0"/>
          <w:sz w:val="32"/>
          <w:szCs w:val="32"/>
          <w:lang w:eastAsia="zh-CN"/>
        </w:rPr>
        <w:t>年教育</w:t>
      </w:r>
      <w:r>
        <w:rPr>
          <w:rFonts w:hint="default" w:ascii="Times New Roman" w:hAnsi="Times New Roman" w:eastAsia="仿宋_GB2312" w:cs="Times New Roman"/>
          <w:kern w:val="0"/>
          <w:sz w:val="32"/>
          <w:szCs w:val="32"/>
        </w:rPr>
        <w:t>工作经费</w:t>
      </w:r>
      <w:r>
        <w:rPr>
          <w:rFonts w:hint="default" w:ascii="Times New Roman" w:hAnsi="Times New Roman" w:eastAsia="仿宋_GB2312" w:cs="Times New Roman"/>
          <w:kern w:val="0"/>
          <w:sz w:val="32"/>
          <w:szCs w:val="32"/>
          <w:lang w:eastAsia="zh-CN"/>
        </w:rPr>
        <w:t>”开展部门评价，</w:t>
      </w:r>
      <w:r>
        <w:rPr>
          <w:rFonts w:hint="default" w:ascii="Times New Roman" w:hAnsi="Times New Roman" w:eastAsia="仿宋_GB2312" w:cs="Times New Roman"/>
          <w:kern w:val="0"/>
          <w:sz w:val="32"/>
          <w:szCs w:val="32"/>
        </w:rPr>
        <w:t>涉及一般公共预算</w:t>
      </w:r>
      <w:r>
        <w:rPr>
          <w:rFonts w:hint="eastAsia" w:eastAsia="仿宋_GB2312" w:cs="Times New Roman"/>
          <w:kern w:val="0"/>
          <w:sz w:val="32"/>
          <w:szCs w:val="32"/>
          <w:lang w:eastAsia="zh-CN"/>
        </w:rPr>
        <w:t>资金</w:t>
      </w:r>
      <w:r>
        <w:rPr>
          <w:rFonts w:hint="eastAsia" w:eastAsia="仿宋_GB2312" w:cs="Times New Roman"/>
          <w:sz w:val="32"/>
          <w:szCs w:val="32"/>
          <w:lang w:val="en-US" w:eastAsia="zh-CN"/>
        </w:rPr>
        <w:t>617.56</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2"/>
          <w:sz w:val="32"/>
          <w:szCs w:val="32"/>
          <w:lang w:val="en-US" w:eastAsia="zh-CN" w:bidi="ar"/>
        </w:rPr>
        <w:t>评</w:t>
      </w:r>
      <w:r>
        <w:rPr>
          <w:rFonts w:hint="eastAsia" w:ascii="Times New Roman" w:hAnsi="Times New Roman" w:eastAsia="仿宋_GB2312" w:cs="Times New Roman"/>
          <w:kern w:val="2"/>
          <w:sz w:val="32"/>
          <w:szCs w:val="32"/>
          <w:lang w:val="en-US" w:eastAsia="zh-CN" w:bidi="ar"/>
        </w:rPr>
        <w:t>价结果</w:t>
      </w:r>
      <w:r>
        <w:rPr>
          <w:rFonts w:hint="default" w:ascii="Times New Roman" w:hAnsi="Times New Roman" w:eastAsia="仿宋_GB2312" w:cs="Times New Roman"/>
          <w:kern w:val="2"/>
          <w:sz w:val="32"/>
          <w:szCs w:val="32"/>
          <w:lang w:val="en-US" w:eastAsia="zh-CN" w:bidi="ar"/>
        </w:rPr>
        <w:t>为一等。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color w:val="000000"/>
          <w:sz w:val="32"/>
          <w:szCs w:val="32"/>
        </w:rPr>
        <w:t>老年教育工作经费</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项目</w:t>
      </w:r>
      <w:r>
        <w:rPr>
          <w:rFonts w:hint="eastAsia" w:ascii="Times New Roman" w:hAnsi="Times New Roman" w:eastAsia="仿宋_GB2312" w:cs="Times New Roman"/>
          <w:color w:val="000000"/>
          <w:sz w:val="32"/>
          <w:szCs w:val="32"/>
          <w:lang w:eastAsia="zh-CN"/>
        </w:rPr>
        <w:t>经费支出</w:t>
      </w:r>
      <w:r>
        <w:rPr>
          <w:rFonts w:hint="default" w:ascii="Times New Roman" w:hAnsi="Times New Roman" w:eastAsia="仿宋_GB2312" w:cs="Times New Roman"/>
          <w:color w:val="000000"/>
          <w:sz w:val="32"/>
          <w:szCs w:val="32"/>
        </w:rPr>
        <w:t>达到了加强和创新离退休干部文化建设的预期目标，组织离退休干部开展各类文体活动，完善老年大学、老干部活动中心建设，引导离退休干部发挥优势作用，继续为社会稳定和经济社会发展作</w:t>
      </w:r>
      <w:r>
        <w:rPr>
          <w:rFonts w:hint="default" w:ascii="Times New Roman" w:hAnsi="Times New Roman" w:eastAsia="仿宋_GB2312" w:cs="Times New Roman"/>
          <w:color w:val="000000"/>
          <w:sz w:val="32"/>
          <w:szCs w:val="32"/>
          <w:lang w:eastAsia="zh-CN"/>
        </w:rPr>
        <w:t>出了</w:t>
      </w:r>
      <w:r>
        <w:rPr>
          <w:rFonts w:hint="default" w:ascii="Times New Roman" w:hAnsi="Times New Roman" w:eastAsia="仿宋_GB2312" w:cs="Times New Roman"/>
          <w:color w:val="000000"/>
          <w:sz w:val="32"/>
          <w:szCs w:val="32"/>
        </w:rPr>
        <w:t>贡献</w:t>
      </w:r>
      <w:r>
        <w:rPr>
          <w:rFonts w:hint="default" w:ascii="Times New Roman" w:hAnsi="Times New Roman" w:eastAsia="仿宋_GB2312" w:cs="Times New Roman"/>
          <w:kern w:val="0"/>
          <w:sz w:val="32"/>
          <w:szCs w:val="32"/>
        </w:rPr>
        <w:t>。</w:t>
      </w:r>
    </w:p>
    <w:p w14:paraId="03B89F5D">
      <w:pPr>
        <w:spacing w:beforeLines="0" w:afterLines="0"/>
        <w:ind w:firstLine="42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cs="Times New Roman"/>
          <w:kern w:val="2"/>
          <w:sz w:val="21"/>
          <w:szCs w:val="21"/>
          <w:lang w:val="en-US" w:eastAsia="zh-CN" w:bidi="ar"/>
        </w:rPr>
        <w:t xml:space="preserve">              </w:t>
      </w:r>
    </w:p>
    <w:p w14:paraId="60153E49">
      <w:pPr>
        <w:autoSpaceDE w:val="0"/>
        <w:autoSpaceDN w:val="0"/>
        <w:adjustRightInd w:val="0"/>
        <w:spacing w:line="59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第四部分  名词解释</w:t>
      </w:r>
    </w:p>
    <w:p w14:paraId="09B29897">
      <w:pPr>
        <w:spacing w:line="59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14:paraId="7A69F92A">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二、事业收入：指事业单位开展专业业务活动及辅助活动所取得的收入。</w:t>
      </w:r>
    </w:p>
    <w:p w14:paraId="039F2A1F">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三、经营收入：指事业单位在专业业务活动及其辅助活动之外开展非独立核算经营活动取得的收入。</w:t>
      </w:r>
    </w:p>
    <w:p w14:paraId="2ED006B7">
      <w:pPr>
        <w:spacing w:line="59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四、其他收入：指除上述“财政拨款收入”“事业收入”“经营收入”等以外的收入。</w:t>
      </w:r>
    </w:p>
    <w:p w14:paraId="3874A301">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五、使用非财政拨款结余：指事业单位在当年的“财政拨款收入”“事业收入”“经营收入”“其他收入”不足以安排当年支出的情况下，使用非财政拨款结余、专用结余弥补本年度收支缺口的资金。 </w:t>
      </w:r>
    </w:p>
    <w:p w14:paraId="695AF61A">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六、年初结转和结余：指以前年度尚未完成、结转到本年按有关规定继续使用的资金。 </w:t>
      </w:r>
    </w:p>
    <w:p w14:paraId="087F6E72">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七、结余分配：指事业单位按规定提取的职工福利基金、事业基金和缴纳的所得税，以及建设单位按规定应交回的基本建设竣工项目结余资金。 </w:t>
      </w:r>
    </w:p>
    <w:p w14:paraId="51432904">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八、年末结转和结余：指本年度或以前年度预算安排、因客观条件发生变化无法按原计划实施，需要延迟到以后年度按有关规定继续使用的资金。 </w:t>
      </w:r>
    </w:p>
    <w:p w14:paraId="1E4A0207">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九、基本支出：指为保障机构正常运转、完成日常工作任务而发生的人员支出和公用支出。 </w:t>
      </w:r>
    </w:p>
    <w:p w14:paraId="550DA7F5">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十、项目支出：指在基本支出之外为完成特定行政任务和事业发展目标所发生的支出。 </w:t>
      </w:r>
    </w:p>
    <w:p w14:paraId="1938F71A">
      <w:pPr>
        <w:spacing w:line="59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十一、经营支出：指事业单位在专业业务活动及其辅助活动之外开展非独立核算经营活动发生的支出。</w:t>
      </w:r>
    </w:p>
    <w:p w14:paraId="6AE184D1">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5F1A1E4">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93335B">
      <w:pPr>
        <w:autoSpaceDE w:val="0"/>
        <w:autoSpaceDN w:val="0"/>
        <w:adjustRightInd w:val="0"/>
        <w:spacing w:line="590" w:lineRule="exact"/>
        <w:ind w:firstLine="420" w:firstLineChars="200"/>
        <w:jc w:val="left"/>
        <w:rPr>
          <w:rFonts w:hint="default" w:ascii="Times New Roman" w:hAnsi="Times New Roman" w:cs="Times New Roman"/>
        </w:rPr>
      </w:pPr>
    </w:p>
    <w:p w14:paraId="44DD6018">
      <w:pPr>
        <w:rPr>
          <w:rFonts w:hint="default" w:ascii="Times New Roman" w:hAnsi="Times New Roman" w:cs="Times New Roman"/>
        </w:rPr>
      </w:pPr>
    </w:p>
    <w:p w14:paraId="30A2A37A"/>
    <w:p w14:paraId="75540C35"/>
    <w:sectPr>
      <w:footerReference r:id="rId3" w:type="default"/>
      <w:pgSz w:w="11850" w:h="16783"/>
      <w:pgMar w:top="1984" w:right="1417" w:bottom="1417" w:left="141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B93D">
    <w:pPr>
      <w:pStyle w:val="4"/>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E3E2233">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path/>
              <v:fill on="f" focussize="0,0"/>
              <v:stroke on="f"/>
              <v:imagedata o:title=""/>
              <o:lock v:ext="edit" aspectratio="f"/>
              <v:textbox inset="0mm,0mm,0mm,0mm" style="mso-fit-shape-to-text:t;">
                <w:txbxContent>
                  <w:p w14:paraId="1E3E2233">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6833B1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C0D52"/>
    <w:rsid w:val="30E70F8E"/>
    <w:rsid w:val="4CC516CF"/>
    <w:rsid w:val="5028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suppressAutoHyphens/>
      <w:spacing w:line="240" w:lineRule="auto"/>
      <w:ind w:firstLine="420" w:firstLineChars="100"/>
    </w:pPr>
    <w:rPr>
      <w:rFonts w:ascii="Calibri" w:hAnsi="Calibri" w:eastAsia="宋体" w:cs="Times New Roman"/>
      <w:szCs w:val="21"/>
    </w:rPr>
  </w:style>
  <w:style w:type="paragraph" w:styleId="3">
    <w:name w:val="Body Text"/>
    <w:basedOn w:val="1"/>
    <w:qFormat/>
    <w:uiPriority w:val="0"/>
    <w:pPr>
      <w:spacing w:after="140" w:line="276" w:lineRule="auto"/>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a heading"/>
    <w:basedOn w:val="1"/>
    <w:next w:val="1"/>
    <w:uiPriority w:val="0"/>
    <w:pPr>
      <w:spacing w:before="120" w:beforeLines="0" w:beforeAutospacing="0"/>
    </w:pPr>
    <w:rPr>
      <w:rFonts w:ascii="Arial" w:hAnsi="Arial"/>
      <w:sz w:val="24"/>
    </w:rPr>
  </w:style>
  <w:style w:type="paragraph" w:customStyle="1" w:styleId="8">
    <w:name w:val="样式1"/>
    <w:basedOn w:val="5"/>
    <w:qFormat/>
    <w:uiPriority w:val="0"/>
    <w:pPr>
      <w:spacing w:line="640" w:lineRule="exact"/>
      <w:jc w:val="center"/>
      <w:outlineLvl w:val="0"/>
    </w:pPr>
    <w:rPr>
      <w:rFonts w:hint="eastAsia" w:ascii="Times New Roman" w:hAnsi="Times New Roman" w:eastAsia="方正小标宋简体" w:cs="Times New Roman"/>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2022-03-14T09:18:00Z</dcterms:created>
  <dc:creator>Huawei</dc:creator>
  <cp:lastModifiedBy>唐日超</cp:lastModifiedBy>
  <dcterms:modified xsi:type="dcterms:W3CDTF">2025-08-13T01:09:31Z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EECD90C92AFD46D1936F721F43C97D9F</vt:lpwstr>
  </property>
  <property fmtid="{D5CDD505-2E9C-101B-9397-08002B2CF9AE}" pid="4" name="KSOTemplateDocerSaveRecord">
    <vt:lpwstr>eyJoZGlkIjoiNTBiMTAxNjk0MDRjZDg3MmU4ZWM4YTA1MzFkYWEwMjkifQ==</vt:lpwstr>
  </property>
</Properties>
</file>