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推荐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全国</w:t>
      </w:r>
      <w:r>
        <w:rPr>
          <w:rFonts w:hint="eastAsia" w:ascii="方正小标宋简体" w:eastAsia="方正小标宋简体"/>
          <w:sz w:val="44"/>
          <w:szCs w:val="44"/>
        </w:rPr>
        <w:t>“双带”农村青年人才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名单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（共</w:t>
      </w:r>
      <w:r>
        <w:rPr>
          <w:rFonts w:hint="eastAsia"/>
          <w:lang w:val="en-US" w:eastAsia="zh-CN"/>
        </w:rPr>
        <w:t>40人</w:t>
      </w:r>
      <w:r>
        <w:rPr>
          <w:rFonts w:hint="eastAsia"/>
          <w:lang w:eastAsia="zh-CN"/>
        </w:rPr>
        <w:t>）</w:t>
      </w:r>
    </w:p>
    <w:tbl>
      <w:tblPr>
        <w:tblStyle w:val="9"/>
        <w:tblW w:w="9100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061"/>
        <w:gridCol w:w="1672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设区市关工委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46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南宁市关工委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lang w:eastAsia="zh-CN"/>
              </w:rPr>
              <w:t>苏艺强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南宁市西乡塘区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坛洛镇三景村团支部书记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刘星辰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南宁市武鸣区城厢镇邓广村党支部书记、村委会主任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石洪鉴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南宁市西乡塘区金陵镇刚德村团支部书记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桂林市关工委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陈明泉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全州县全州镇田伟村委支部委员、村委委员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廖诗明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永福县永福镇银洞村大村屯农民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唐翠莲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全州县石塘镇蒋家岭村委妇联主席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梧州市关工委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黄演海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藤县天利农贸易有限公司总经理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黎东强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苍梧人和村仁兴渔业专业合作社负责人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潘建龙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蒙山县瑶山大鲵繁育专业合作社理事长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黄积庚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藤县天平镇民益村民委员会副主任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何勇光</w:t>
            </w:r>
          </w:p>
        </w:tc>
        <w:tc>
          <w:tcPr>
            <w:tcW w:w="4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藤县天平镇新马村民委员会，村支书、主任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北海市关工委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陈治海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合浦县常乐镇平洋村党支部书记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钦州市关工委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李文玲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浦北县恒昌农业家庭农场负责人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苏豪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浦北县绿丰家庭农场法定代表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张志明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广西同永建设有艰公司总经理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防城港市关工委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何祥鹏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防城港市洁帮家政有限公司总经理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缪道坤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东兴市委办公室驻那漏村第一书记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郑小艳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广西防城港市郑氏绿色生态养殖有限公司负责人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贵港市关工委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覃东院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广西贵港市覃塘富伟茶业有限 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韦军民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广西东方尚贤文化有限公司董事长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朱远昶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桂平市三寻记食品有限公司总经理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玉林市关工委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龙堂展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广西桂龙翔农业集团党委书记、总裁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罗忠发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广西陆川县泓源食品有限公司  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涂湘炎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容县明曦铁皮石斛种植场场长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百色市关工委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潘佳华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平果县太平镇壮烈村监督委主任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陆晓峰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右江区阳圩镇创业青年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牙韩问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凌云县玉洪瑶族乡江更村团支书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贺州市关工委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廖其智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钟山县公安镇廖屋村党总支部 支委委员、村委副主任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罗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俊</w:t>
            </w:r>
            <w:bookmarkStart w:id="0" w:name="_GoBack"/>
            <w:bookmarkEnd w:id="0"/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昭平县北陀镇上贤村东宏农业专业合作社理事长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莫国玉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八步区开山镇龙岭村团支部书记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朱振荣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贺州市醉土生态农业发展有限公司董事长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河池市关工委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班华忠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天峨县纳直乡政府聘请水果技术员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林美新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巴马瑶族自治县巴马镇设长村委副主任、村妇联主席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王奕杰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南丹县南国之丹花卉苗木产业核心示范区负责人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来宾市关工委</w:t>
            </w:r>
          </w:p>
        </w:tc>
        <w:tc>
          <w:tcPr>
            <w:tcW w:w="16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胡夏莉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金秀县大樟瑶山妹农产品公司经理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冯赵瑛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金秀县瑶家庄民宿负责人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李桂宣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象州县农城农业发展有限公司总经理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06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崇左市关工委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许继元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大新县下雷镇土湖社区通音屯村民小组长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劳绍般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天等县驮堪南岭村养牛合作社社长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李秀伟</w:t>
            </w:r>
          </w:p>
        </w:tc>
        <w:tc>
          <w:tcPr>
            <w:tcW w:w="46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扶绥县瑞笔坚果种植农民专业合作社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C2B36"/>
    <w:rsid w:val="15DE4009"/>
    <w:rsid w:val="2389464E"/>
    <w:rsid w:val="295A4B28"/>
    <w:rsid w:val="2D154B5F"/>
    <w:rsid w:val="34134D21"/>
    <w:rsid w:val="34413519"/>
    <w:rsid w:val="373A1BEB"/>
    <w:rsid w:val="58EB22AF"/>
    <w:rsid w:val="59807D90"/>
    <w:rsid w:val="5EBD49B3"/>
    <w:rsid w:val="62AD6210"/>
    <w:rsid w:val="65333B4C"/>
    <w:rsid w:val="6EE30813"/>
    <w:rsid w:val="76273999"/>
    <w:rsid w:val="7E9D3AF2"/>
    <w:rsid w:val="7EA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2019-09-17T10:33:00Z</cp:lastPrinted>
  <dcterms:modified xsi:type="dcterms:W3CDTF">2019-09-19T06:47:51Z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